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7F022" w14:textId="77777777" w:rsidR="007E39C6" w:rsidRDefault="00000000">
      <w:pPr>
        <w:jc w:val="center"/>
      </w:pPr>
      <w:r>
        <w:rPr>
          <w:b/>
          <w:sz w:val="32"/>
        </w:rPr>
        <w:t>PLANO DE TRABALHO</w:t>
      </w:r>
    </w:p>
    <w:p w14:paraId="4EAFDED5" w14:textId="77777777" w:rsidR="007E39C6" w:rsidRDefault="00000000">
      <w:pPr>
        <w:spacing w:after="120"/>
        <w:jc w:val="center"/>
      </w:pPr>
      <w:r>
        <w:rPr>
          <w:b/>
        </w:rPr>
        <w:t>AQUISIÇÃO DE EQUIPAMENTOS E MATERIAIS PERMANENTES PARA QUALIFICAÇÃO DO CENTRO ESPECIALIZADO EM REABILITAÇÃO - CER</w:t>
      </w:r>
    </w:p>
    <w:p w14:paraId="4C046154" w14:textId="77777777" w:rsidR="007E39C6" w:rsidRDefault="00000000">
      <w:pPr>
        <w:spacing w:after="120"/>
        <w:jc w:val="center"/>
      </w:pPr>
      <w:r>
        <w:rPr>
          <w:b/>
        </w:rPr>
        <w:t>Município de Coelho Neto/MA</w:t>
      </w:r>
    </w:p>
    <w:p w14:paraId="5F16A616" w14:textId="77777777" w:rsidR="007E39C6" w:rsidRDefault="00000000">
      <w:pPr>
        <w:spacing w:after="120"/>
        <w:ind w:firstLine="709"/>
        <w:jc w:val="center"/>
      </w:pPr>
      <w:r>
        <w:t>Fonte de consulta: Transferegov - Plano de Trabalho nº 86216</w:t>
      </w:r>
    </w:p>
    <w:p w14:paraId="02EE7A47" w14:textId="77777777" w:rsidR="007E39C6" w:rsidRDefault="00000000">
      <w:pPr>
        <w:spacing w:after="120"/>
        <w:ind w:firstLine="709"/>
        <w:jc w:val="both"/>
      </w:pPr>
      <w:r>
        <w:t>Este Plano de Trabalho organiza, em formato editável, os dados da proposta, a justificativa, os objetivos, as metas e os indicadores, o cronograma físico-financeiro e a documentação de suporte necessária à execução do objeto.</w:t>
      </w:r>
    </w:p>
    <w:p w14:paraId="11D5B8EF" w14:textId="77777777" w:rsidR="007E39C6" w:rsidRDefault="00000000">
      <w:pPr>
        <w:pStyle w:val="Ttulo1"/>
      </w:pPr>
      <w:r>
        <w:rPr>
          <w:rFonts w:ascii="Arial" w:hAnsi="Arial"/>
        </w:rPr>
        <w:t>1. DADOS DA PROPOSTA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948"/>
        <w:gridCol w:w="6690"/>
      </w:tblGrid>
      <w:tr w:rsidR="007E39C6" w14:paraId="103664A0" w14:textId="77777777">
        <w:trPr>
          <w:jc w:val="center"/>
        </w:trPr>
        <w:tc>
          <w:tcPr>
            <w:tcW w:w="2948" w:type="dxa"/>
            <w:shd w:val="clear" w:color="auto" w:fill="D9EAF7"/>
            <w:vAlign w:val="center"/>
          </w:tcPr>
          <w:p w14:paraId="4F2452B6" w14:textId="77777777" w:rsidR="007E39C6" w:rsidRDefault="00000000">
            <w:r>
              <w:rPr>
                <w:b/>
                <w:sz w:val="19"/>
              </w:rPr>
              <w:t>Campo</w:t>
            </w:r>
          </w:p>
        </w:tc>
        <w:tc>
          <w:tcPr>
            <w:tcW w:w="6690" w:type="dxa"/>
            <w:shd w:val="clear" w:color="auto" w:fill="D9EAF7"/>
            <w:vAlign w:val="center"/>
          </w:tcPr>
          <w:p w14:paraId="3F85EF34" w14:textId="77777777" w:rsidR="007E39C6" w:rsidRDefault="00000000">
            <w:r>
              <w:rPr>
                <w:b/>
                <w:sz w:val="19"/>
              </w:rPr>
              <w:t>Informação</w:t>
            </w:r>
          </w:p>
        </w:tc>
      </w:tr>
      <w:tr w:rsidR="007E39C6" w14:paraId="5EE4C68C" w14:textId="77777777">
        <w:trPr>
          <w:jc w:val="center"/>
        </w:trPr>
        <w:tc>
          <w:tcPr>
            <w:tcW w:w="2948" w:type="dxa"/>
            <w:vAlign w:val="center"/>
          </w:tcPr>
          <w:p w14:paraId="11BF1396" w14:textId="77777777" w:rsidR="007E39C6" w:rsidRPr="007F773D" w:rsidRDefault="00000000" w:rsidP="007F773D">
            <w:pPr>
              <w:jc w:val="center"/>
              <w:rPr>
                <w:b/>
                <w:bCs/>
              </w:rPr>
            </w:pPr>
            <w:r w:rsidRPr="007F773D">
              <w:rPr>
                <w:b/>
                <w:bCs/>
                <w:sz w:val="19"/>
              </w:rPr>
              <w:t>Proponente</w:t>
            </w:r>
          </w:p>
        </w:tc>
        <w:tc>
          <w:tcPr>
            <w:tcW w:w="6690" w:type="dxa"/>
            <w:vAlign w:val="center"/>
          </w:tcPr>
          <w:p w14:paraId="6A5F2394" w14:textId="77777777" w:rsidR="007E39C6" w:rsidRDefault="00000000" w:rsidP="007F773D">
            <w:pPr>
              <w:jc w:val="center"/>
            </w:pPr>
            <w:r>
              <w:rPr>
                <w:sz w:val="19"/>
              </w:rPr>
              <w:t>Município de Coelho Neto/MA - Administração Pública Municipal</w:t>
            </w:r>
          </w:p>
        </w:tc>
      </w:tr>
      <w:tr w:rsidR="007E39C6" w14:paraId="20E8421F" w14:textId="77777777">
        <w:trPr>
          <w:jc w:val="center"/>
        </w:trPr>
        <w:tc>
          <w:tcPr>
            <w:tcW w:w="2948" w:type="dxa"/>
            <w:vAlign w:val="center"/>
          </w:tcPr>
          <w:p w14:paraId="09A1C447" w14:textId="77777777" w:rsidR="007E39C6" w:rsidRPr="007F773D" w:rsidRDefault="00000000" w:rsidP="007F773D">
            <w:pPr>
              <w:jc w:val="center"/>
              <w:rPr>
                <w:b/>
                <w:bCs/>
              </w:rPr>
            </w:pPr>
            <w:r w:rsidRPr="007F773D">
              <w:rPr>
                <w:b/>
                <w:bCs/>
                <w:sz w:val="19"/>
              </w:rPr>
              <w:t>CNPJ</w:t>
            </w:r>
          </w:p>
        </w:tc>
        <w:tc>
          <w:tcPr>
            <w:tcW w:w="6690" w:type="dxa"/>
            <w:vAlign w:val="center"/>
          </w:tcPr>
          <w:p w14:paraId="1DF37BFC" w14:textId="77777777" w:rsidR="007E39C6" w:rsidRDefault="00000000" w:rsidP="007F773D">
            <w:pPr>
              <w:jc w:val="center"/>
            </w:pPr>
            <w:r>
              <w:rPr>
                <w:sz w:val="19"/>
              </w:rPr>
              <w:t>05.281.738/0001-98</w:t>
            </w:r>
          </w:p>
        </w:tc>
      </w:tr>
      <w:tr w:rsidR="007E39C6" w14:paraId="4C2625C1" w14:textId="77777777">
        <w:trPr>
          <w:jc w:val="center"/>
        </w:trPr>
        <w:tc>
          <w:tcPr>
            <w:tcW w:w="2948" w:type="dxa"/>
            <w:vAlign w:val="center"/>
          </w:tcPr>
          <w:p w14:paraId="093D755C" w14:textId="18E0492B" w:rsidR="007E39C6" w:rsidRPr="007F773D" w:rsidRDefault="00000000" w:rsidP="007F773D">
            <w:pPr>
              <w:jc w:val="center"/>
              <w:rPr>
                <w:b/>
                <w:bCs/>
              </w:rPr>
            </w:pPr>
            <w:r w:rsidRPr="007F773D">
              <w:rPr>
                <w:b/>
                <w:bCs/>
                <w:sz w:val="19"/>
              </w:rPr>
              <w:t xml:space="preserve">Plano de </w:t>
            </w:r>
            <w:proofErr w:type="spellStart"/>
            <w:r w:rsidR="007F773D" w:rsidRPr="007F773D">
              <w:rPr>
                <w:b/>
                <w:bCs/>
                <w:sz w:val="19"/>
              </w:rPr>
              <w:t>Trabalho</w:t>
            </w:r>
            <w:proofErr w:type="spellEnd"/>
          </w:p>
        </w:tc>
        <w:tc>
          <w:tcPr>
            <w:tcW w:w="6690" w:type="dxa"/>
            <w:vAlign w:val="center"/>
          </w:tcPr>
          <w:p w14:paraId="15CBF296" w14:textId="77777777" w:rsidR="007E39C6" w:rsidRDefault="00000000" w:rsidP="007F773D">
            <w:pPr>
              <w:jc w:val="center"/>
            </w:pPr>
            <w:r>
              <w:rPr>
                <w:sz w:val="19"/>
              </w:rPr>
              <w:t>Nº 86216</w:t>
            </w:r>
          </w:p>
        </w:tc>
      </w:tr>
      <w:tr w:rsidR="007E39C6" w14:paraId="55E718D4" w14:textId="77777777">
        <w:trPr>
          <w:jc w:val="center"/>
        </w:trPr>
        <w:tc>
          <w:tcPr>
            <w:tcW w:w="2948" w:type="dxa"/>
            <w:vAlign w:val="center"/>
          </w:tcPr>
          <w:p w14:paraId="6E833EF8" w14:textId="77777777" w:rsidR="007E39C6" w:rsidRPr="007F773D" w:rsidRDefault="00000000" w:rsidP="007F773D">
            <w:pPr>
              <w:jc w:val="center"/>
              <w:rPr>
                <w:b/>
                <w:bCs/>
              </w:rPr>
            </w:pPr>
            <w:r w:rsidRPr="007F773D">
              <w:rPr>
                <w:b/>
                <w:bCs/>
                <w:sz w:val="19"/>
              </w:rPr>
              <w:t>Número da emenda</w:t>
            </w:r>
          </w:p>
        </w:tc>
        <w:tc>
          <w:tcPr>
            <w:tcW w:w="6690" w:type="dxa"/>
            <w:vAlign w:val="center"/>
          </w:tcPr>
          <w:p w14:paraId="3C13927A" w14:textId="77777777" w:rsidR="007E39C6" w:rsidRDefault="00000000" w:rsidP="007F773D">
            <w:pPr>
              <w:jc w:val="center"/>
            </w:pPr>
            <w:r>
              <w:rPr>
                <w:sz w:val="19"/>
              </w:rPr>
              <w:t>202542120005</w:t>
            </w:r>
          </w:p>
        </w:tc>
      </w:tr>
      <w:tr w:rsidR="007E39C6" w14:paraId="1D134C17" w14:textId="77777777">
        <w:trPr>
          <w:jc w:val="center"/>
        </w:trPr>
        <w:tc>
          <w:tcPr>
            <w:tcW w:w="2948" w:type="dxa"/>
            <w:vAlign w:val="center"/>
          </w:tcPr>
          <w:p w14:paraId="1DB053EF" w14:textId="77777777" w:rsidR="007E39C6" w:rsidRPr="007F773D" w:rsidRDefault="00000000" w:rsidP="007F773D">
            <w:pPr>
              <w:jc w:val="center"/>
              <w:rPr>
                <w:b/>
                <w:bCs/>
              </w:rPr>
            </w:pPr>
            <w:r w:rsidRPr="007F773D">
              <w:rPr>
                <w:b/>
                <w:bCs/>
                <w:sz w:val="19"/>
              </w:rPr>
              <w:t>Modalidade</w:t>
            </w:r>
          </w:p>
        </w:tc>
        <w:tc>
          <w:tcPr>
            <w:tcW w:w="6690" w:type="dxa"/>
            <w:vAlign w:val="center"/>
          </w:tcPr>
          <w:p w14:paraId="1090C647" w14:textId="77777777" w:rsidR="007E39C6" w:rsidRDefault="00000000" w:rsidP="007F773D">
            <w:pPr>
              <w:jc w:val="center"/>
            </w:pPr>
            <w:r>
              <w:rPr>
                <w:sz w:val="19"/>
              </w:rPr>
              <w:t>Transferência Especial da União</w:t>
            </w:r>
          </w:p>
        </w:tc>
      </w:tr>
      <w:tr w:rsidR="007E39C6" w14:paraId="75AB0066" w14:textId="77777777">
        <w:trPr>
          <w:jc w:val="center"/>
        </w:trPr>
        <w:tc>
          <w:tcPr>
            <w:tcW w:w="2948" w:type="dxa"/>
            <w:vAlign w:val="center"/>
          </w:tcPr>
          <w:p w14:paraId="085ACDF9" w14:textId="77777777" w:rsidR="007E39C6" w:rsidRPr="007F773D" w:rsidRDefault="00000000" w:rsidP="007F773D">
            <w:pPr>
              <w:jc w:val="center"/>
              <w:rPr>
                <w:b/>
                <w:bCs/>
              </w:rPr>
            </w:pPr>
            <w:r w:rsidRPr="007F773D">
              <w:rPr>
                <w:b/>
                <w:bCs/>
                <w:sz w:val="19"/>
              </w:rPr>
              <w:t>Natureza do recurso</w:t>
            </w:r>
          </w:p>
        </w:tc>
        <w:tc>
          <w:tcPr>
            <w:tcW w:w="6690" w:type="dxa"/>
            <w:vAlign w:val="center"/>
          </w:tcPr>
          <w:p w14:paraId="1E9C851A" w14:textId="77777777" w:rsidR="007E39C6" w:rsidRDefault="00000000" w:rsidP="007F773D">
            <w:pPr>
              <w:jc w:val="center"/>
            </w:pPr>
            <w:r>
              <w:rPr>
                <w:sz w:val="19"/>
              </w:rPr>
              <w:t>Investimento</w:t>
            </w:r>
          </w:p>
        </w:tc>
      </w:tr>
      <w:tr w:rsidR="007E39C6" w14:paraId="643BE9C7" w14:textId="77777777">
        <w:trPr>
          <w:jc w:val="center"/>
        </w:trPr>
        <w:tc>
          <w:tcPr>
            <w:tcW w:w="2948" w:type="dxa"/>
            <w:vAlign w:val="center"/>
          </w:tcPr>
          <w:p w14:paraId="3C3B2D9C" w14:textId="77777777" w:rsidR="007E39C6" w:rsidRPr="007F773D" w:rsidRDefault="00000000" w:rsidP="007F773D">
            <w:pPr>
              <w:jc w:val="center"/>
              <w:rPr>
                <w:b/>
                <w:bCs/>
              </w:rPr>
            </w:pPr>
            <w:r w:rsidRPr="007F773D">
              <w:rPr>
                <w:b/>
                <w:bCs/>
                <w:sz w:val="19"/>
              </w:rPr>
              <w:t>Valor do repasse</w:t>
            </w:r>
          </w:p>
        </w:tc>
        <w:tc>
          <w:tcPr>
            <w:tcW w:w="6690" w:type="dxa"/>
            <w:vAlign w:val="center"/>
          </w:tcPr>
          <w:p w14:paraId="45518A85" w14:textId="77777777" w:rsidR="007E39C6" w:rsidRDefault="00000000" w:rsidP="007F773D">
            <w:pPr>
              <w:jc w:val="center"/>
            </w:pPr>
            <w:r>
              <w:rPr>
                <w:sz w:val="19"/>
              </w:rPr>
              <w:t>R$ 396.000,00 (trezentos e noventa e seis mil reais)</w:t>
            </w:r>
          </w:p>
        </w:tc>
      </w:tr>
      <w:tr w:rsidR="007E39C6" w14:paraId="68C27D5E" w14:textId="77777777">
        <w:trPr>
          <w:jc w:val="center"/>
        </w:trPr>
        <w:tc>
          <w:tcPr>
            <w:tcW w:w="2948" w:type="dxa"/>
            <w:vAlign w:val="center"/>
          </w:tcPr>
          <w:p w14:paraId="698472D9" w14:textId="77777777" w:rsidR="007E39C6" w:rsidRPr="007F773D" w:rsidRDefault="00000000" w:rsidP="007F773D">
            <w:pPr>
              <w:jc w:val="center"/>
              <w:rPr>
                <w:b/>
                <w:bCs/>
              </w:rPr>
            </w:pPr>
            <w:r w:rsidRPr="007F773D">
              <w:rPr>
                <w:b/>
                <w:bCs/>
                <w:sz w:val="19"/>
              </w:rPr>
              <w:t>Período de execução</w:t>
            </w:r>
          </w:p>
        </w:tc>
        <w:tc>
          <w:tcPr>
            <w:tcW w:w="6690" w:type="dxa"/>
            <w:vAlign w:val="center"/>
          </w:tcPr>
          <w:p w14:paraId="1936DCD4" w14:textId="77777777" w:rsidR="007E39C6" w:rsidRDefault="00000000" w:rsidP="007F773D">
            <w:pPr>
              <w:jc w:val="center"/>
            </w:pPr>
            <w:r>
              <w:rPr>
                <w:sz w:val="19"/>
              </w:rPr>
              <w:t>04/12/2025 a 04/12/2028</w:t>
            </w:r>
          </w:p>
        </w:tc>
      </w:tr>
      <w:tr w:rsidR="007E39C6" w14:paraId="434DA561" w14:textId="77777777">
        <w:trPr>
          <w:jc w:val="center"/>
        </w:trPr>
        <w:tc>
          <w:tcPr>
            <w:tcW w:w="2948" w:type="dxa"/>
            <w:vAlign w:val="center"/>
          </w:tcPr>
          <w:p w14:paraId="08505C83" w14:textId="77777777" w:rsidR="007E39C6" w:rsidRPr="007F773D" w:rsidRDefault="00000000" w:rsidP="007F773D">
            <w:pPr>
              <w:jc w:val="center"/>
              <w:rPr>
                <w:b/>
                <w:bCs/>
              </w:rPr>
            </w:pPr>
            <w:r w:rsidRPr="007F773D">
              <w:rPr>
                <w:b/>
                <w:bCs/>
                <w:sz w:val="19"/>
              </w:rPr>
              <w:t>Área de aplicação</w:t>
            </w:r>
          </w:p>
        </w:tc>
        <w:tc>
          <w:tcPr>
            <w:tcW w:w="6690" w:type="dxa"/>
            <w:vAlign w:val="center"/>
          </w:tcPr>
          <w:p w14:paraId="0DF9CD82" w14:textId="77777777" w:rsidR="007E39C6" w:rsidRDefault="00000000" w:rsidP="007F773D">
            <w:pPr>
              <w:jc w:val="center"/>
            </w:pPr>
            <w:r>
              <w:rPr>
                <w:sz w:val="19"/>
              </w:rPr>
              <w:t>Saúde - assistência especializada e reabilitação</w:t>
            </w:r>
          </w:p>
        </w:tc>
      </w:tr>
      <w:tr w:rsidR="007E39C6" w14:paraId="14D46BD5" w14:textId="77777777">
        <w:trPr>
          <w:jc w:val="center"/>
        </w:trPr>
        <w:tc>
          <w:tcPr>
            <w:tcW w:w="2948" w:type="dxa"/>
            <w:vAlign w:val="center"/>
          </w:tcPr>
          <w:p w14:paraId="14CE5A13" w14:textId="77777777" w:rsidR="007E39C6" w:rsidRPr="007F773D" w:rsidRDefault="00000000" w:rsidP="007F773D">
            <w:pPr>
              <w:jc w:val="center"/>
              <w:rPr>
                <w:b/>
                <w:bCs/>
              </w:rPr>
            </w:pPr>
            <w:r w:rsidRPr="007F773D">
              <w:rPr>
                <w:b/>
                <w:bCs/>
                <w:sz w:val="19"/>
              </w:rPr>
              <w:t>Unidade beneficiária</w:t>
            </w:r>
          </w:p>
        </w:tc>
        <w:tc>
          <w:tcPr>
            <w:tcW w:w="6690" w:type="dxa"/>
            <w:vAlign w:val="center"/>
          </w:tcPr>
          <w:p w14:paraId="4B624A97" w14:textId="77777777" w:rsidR="007E39C6" w:rsidRDefault="00000000" w:rsidP="007F773D">
            <w:pPr>
              <w:jc w:val="center"/>
            </w:pPr>
            <w:r>
              <w:rPr>
                <w:sz w:val="19"/>
              </w:rPr>
              <w:t>Centro Especializado em Reabilitação - CER</w:t>
            </w:r>
          </w:p>
        </w:tc>
      </w:tr>
      <w:tr w:rsidR="007E39C6" w14:paraId="7FAB6408" w14:textId="77777777">
        <w:trPr>
          <w:jc w:val="center"/>
        </w:trPr>
        <w:tc>
          <w:tcPr>
            <w:tcW w:w="2948" w:type="dxa"/>
            <w:vAlign w:val="center"/>
          </w:tcPr>
          <w:p w14:paraId="34399037" w14:textId="77777777" w:rsidR="007E39C6" w:rsidRPr="007F773D" w:rsidRDefault="00000000" w:rsidP="007F773D">
            <w:pPr>
              <w:jc w:val="center"/>
              <w:rPr>
                <w:b/>
                <w:bCs/>
              </w:rPr>
            </w:pPr>
            <w:r w:rsidRPr="007F773D">
              <w:rPr>
                <w:b/>
                <w:bCs/>
                <w:sz w:val="19"/>
              </w:rPr>
              <w:t>Objeto</w:t>
            </w:r>
          </w:p>
        </w:tc>
        <w:tc>
          <w:tcPr>
            <w:tcW w:w="6690" w:type="dxa"/>
            <w:vAlign w:val="center"/>
          </w:tcPr>
          <w:p w14:paraId="1F5E4C8C" w14:textId="77777777" w:rsidR="007E39C6" w:rsidRDefault="00000000" w:rsidP="007F773D">
            <w:pPr>
              <w:jc w:val="center"/>
            </w:pPr>
            <w:r>
              <w:rPr>
                <w:sz w:val="19"/>
              </w:rPr>
              <w:t>Aquisição de equipamentos e materiais permanentes destinados à estruturação e qualificação dos serviços do CER de Coelho Neto/MA.</w:t>
            </w:r>
          </w:p>
        </w:tc>
      </w:tr>
      <w:tr w:rsidR="007E39C6" w14:paraId="5EBD34C6" w14:textId="77777777">
        <w:trPr>
          <w:jc w:val="center"/>
        </w:trPr>
        <w:tc>
          <w:tcPr>
            <w:tcW w:w="2948" w:type="dxa"/>
            <w:vAlign w:val="center"/>
          </w:tcPr>
          <w:p w14:paraId="6D298A8E" w14:textId="77777777" w:rsidR="007E39C6" w:rsidRPr="007F773D" w:rsidRDefault="00000000" w:rsidP="007F773D">
            <w:pPr>
              <w:jc w:val="center"/>
              <w:rPr>
                <w:b/>
                <w:bCs/>
              </w:rPr>
            </w:pPr>
            <w:r w:rsidRPr="007F773D">
              <w:rPr>
                <w:b/>
                <w:bCs/>
                <w:sz w:val="19"/>
              </w:rPr>
              <w:t>Quantidade de metas/itens cadastrados</w:t>
            </w:r>
          </w:p>
        </w:tc>
        <w:tc>
          <w:tcPr>
            <w:tcW w:w="6690" w:type="dxa"/>
            <w:vAlign w:val="center"/>
          </w:tcPr>
          <w:p w14:paraId="6DB548F8" w14:textId="77777777" w:rsidR="007E39C6" w:rsidRDefault="00000000" w:rsidP="007F773D">
            <w:pPr>
              <w:jc w:val="center"/>
            </w:pPr>
            <w:r>
              <w:rPr>
                <w:sz w:val="19"/>
              </w:rPr>
              <w:t>74 metas/itens de aquisição, conforme detalhamento oficial do Transferegov.</w:t>
            </w:r>
          </w:p>
        </w:tc>
      </w:tr>
    </w:tbl>
    <w:p w14:paraId="1B9E7250" w14:textId="77777777" w:rsidR="007E39C6" w:rsidRDefault="007E39C6">
      <w:pPr>
        <w:spacing w:after="0"/>
      </w:pPr>
    </w:p>
    <w:p w14:paraId="28942D7F" w14:textId="77777777" w:rsidR="007E39C6" w:rsidRDefault="00000000">
      <w:pPr>
        <w:pStyle w:val="Ttulo1"/>
      </w:pPr>
      <w:r>
        <w:rPr>
          <w:rFonts w:ascii="Arial" w:hAnsi="Arial"/>
        </w:rPr>
        <w:t>2. JUSTIFICATIVA</w:t>
      </w:r>
    </w:p>
    <w:p w14:paraId="57A23116" w14:textId="77777777" w:rsidR="007E39C6" w:rsidRDefault="00000000">
      <w:pPr>
        <w:spacing w:after="120"/>
        <w:ind w:firstLine="709"/>
        <w:jc w:val="both"/>
      </w:pPr>
      <w:r>
        <w:t>O recurso é necessário para ampliar e qualificar a capacidade operacional do Centro Especializado em Reabilitação de Coelho Neto/MA. A continuidade dos serviços de reabilitação depende da disponibilidade de equipamentos adequados, seguros e compatíveis com as necessidades clínicas e funcionais dos usuários.</w:t>
      </w:r>
    </w:p>
    <w:p w14:paraId="0441EB91" w14:textId="77777777" w:rsidR="007E39C6" w:rsidRDefault="00000000">
      <w:pPr>
        <w:spacing w:after="120"/>
        <w:ind w:firstLine="709"/>
        <w:jc w:val="both"/>
      </w:pPr>
      <w:r>
        <w:t>A aquisição dos equipamentos e materiais permanentes previstos no Plano de Ação contribuirá para suprir insuficiências estruturais, substituir bens obsoletos ou indisponíveis e assegurar melhores condições de trabalho às equipes multiprofissionais. A intervenção também reduz o risco de interrupções ou limitações de atendimento decorrentes da falta de equipamentos apropriados.</w:t>
      </w:r>
    </w:p>
    <w:p w14:paraId="6FF6D398" w14:textId="77777777" w:rsidR="007E39C6" w:rsidRDefault="00000000">
      <w:pPr>
        <w:spacing w:after="120"/>
        <w:ind w:firstLine="709"/>
        <w:jc w:val="both"/>
      </w:pPr>
      <w:r>
        <w:t>O impacto social esperado é o fortalecimento da rede municipal de atenção à saúde, com maior acessibilidade, segurança, eficiência e qualidade no atendimento. A melhoria da estrutura do CER tende a ampliar a resolutividade local, reduzir deslocamentos de usuários para outros municípios e favorecer a autonomia funcional e a inclusão social das pessoas atendidas.</w:t>
      </w:r>
    </w:p>
    <w:p w14:paraId="6B2057B7" w14:textId="77777777" w:rsidR="007E39C6" w:rsidRDefault="00000000">
      <w:pPr>
        <w:pStyle w:val="Ttulo2"/>
      </w:pPr>
      <w:r>
        <w:rPr>
          <w:rFonts w:ascii="Arial" w:hAnsi="Arial"/>
        </w:rPr>
        <w:t>2.1 Público-alvo</w:t>
      </w:r>
    </w:p>
    <w:p w14:paraId="52D1FE17" w14:textId="77777777" w:rsidR="007E39C6" w:rsidRDefault="00000000">
      <w:pPr>
        <w:pStyle w:val="Commarcadores"/>
        <w:spacing w:after="60"/>
      </w:pPr>
      <w:r>
        <w:t>Usuários do Sistema Único de Saúde que necessitem de atendimento especializado em reabilitação.</w:t>
      </w:r>
    </w:p>
    <w:p w14:paraId="5D0DA6E0" w14:textId="77777777" w:rsidR="007E39C6" w:rsidRDefault="00000000">
      <w:pPr>
        <w:pStyle w:val="Commarcadores"/>
        <w:spacing w:after="60"/>
      </w:pPr>
      <w:r>
        <w:t>Pessoas com deficiência física, intelectual, auditiva, visual ou múltipla, conforme a habilitação e a capacidade assistencial do CER.</w:t>
      </w:r>
    </w:p>
    <w:p w14:paraId="6FC7B624" w14:textId="77777777" w:rsidR="007E39C6" w:rsidRDefault="00000000">
      <w:pPr>
        <w:pStyle w:val="Commarcadores"/>
        <w:spacing w:after="60"/>
      </w:pPr>
      <w:r>
        <w:lastRenderedPageBreak/>
        <w:t>Pessoas com limitações funcionais temporárias ou permanentes, bem como seus familiares e cuidadores.</w:t>
      </w:r>
    </w:p>
    <w:p w14:paraId="5BA369F4" w14:textId="77777777" w:rsidR="007E39C6" w:rsidRDefault="00000000">
      <w:pPr>
        <w:pStyle w:val="Ttulo1"/>
      </w:pPr>
      <w:r>
        <w:rPr>
          <w:rFonts w:ascii="Arial" w:hAnsi="Arial"/>
        </w:rPr>
        <w:t>3. OBJETIVOS</w:t>
      </w:r>
    </w:p>
    <w:p w14:paraId="27249E9E" w14:textId="77777777" w:rsidR="007E39C6" w:rsidRDefault="00000000">
      <w:pPr>
        <w:pStyle w:val="Ttulo2"/>
      </w:pPr>
      <w:r>
        <w:rPr>
          <w:rFonts w:ascii="Arial" w:hAnsi="Arial"/>
        </w:rPr>
        <w:t>3.1 Objetivo geral</w:t>
      </w:r>
    </w:p>
    <w:p w14:paraId="42E5D93B" w14:textId="537F9068" w:rsidR="007E39C6" w:rsidRDefault="00000000">
      <w:pPr>
        <w:spacing w:after="120"/>
        <w:ind w:firstLine="709"/>
        <w:jc w:val="both"/>
      </w:pPr>
      <w:r>
        <w:t xml:space="preserve">Estruturar e qualificar o Centro Especializado em Reabilitação de Coelho Neto/MA mediante </w:t>
      </w:r>
      <w:proofErr w:type="gramStart"/>
      <w:r>
        <w:t>a</w:t>
      </w:r>
      <w:proofErr w:type="gramEnd"/>
      <w:r>
        <w:t xml:space="preserve"> aquisição, entrega, incorporação patrimonial e disponibilização operacional dos equipamentos e materiais permanentes previstos no Plano de </w:t>
      </w:r>
      <w:proofErr w:type="spellStart"/>
      <w:r w:rsidR="007F773D">
        <w:t>Trabalho</w:t>
      </w:r>
      <w:proofErr w:type="spellEnd"/>
      <w:r>
        <w:t xml:space="preserve"> nº 86216.</w:t>
      </w:r>
    </w:p>
    <w:p w14:paraId="06CB915E" w14:textId="77777777" w:rsidR="007E39C6" w:rsidRDefault="00000000">
      <w:pPr>
        <w:pStyle w:val="Ttulo2"/>
      </w:pPr>
      <w:r>
        <w:rPr>
          <w:rFonts w:ascii="Arial" w:hAnsi="Arial"/>
        </w:rPr>
        <w:t>3.2 Objetivos específicos</w:t>
      </w:r>
    </w:p>
    <w:p w14:paraId="4A9469F6" w14:textId="77777777" w:rsidR="007E39C6" w:rsidRDefault="00000000">
      <w:pPr>
        <w:pStyle w:val="Commarcadores"/>
        <w:spacing w:after="60"/>
      </w:pPr>
      <w:r>
        <w:t>Validar tecnicamente as 74 metas/itens de aquisição, assegurando coerência entre o cadastro do Transferegov, o Termo de Referência, a pesquisa de preços e o processo de contratação.</w:t>
      </w:r>
    </w:p>
    <w:p w14:paraId="3AB1DFA7" w14:textId="77777777" w:rsidR="007E39C6" w:rsidRDefault="00000000">
      <w:pPr>
        <w:pStyle w:val="Commarcadores"/>
        <w:spacing w:after="60"/>
      </w:pPr>
      <w:r>
        <w:t>Realizar a contratação em conformidade com a legislação aplicável, mediante especificações objetivas, preços compatíveis e critérios verificáveis de entrega e aceitação.</w:t>
      </w:r>
    </w:p>
    <w:p w14:paraId="54DDE8FA" w14:textId="77777777" w:rsidR="007E39C6" w:rsidRDefault="00000000">
      <w:pPr>
        <w:pStyle w:val="Commarcadores"/>
        <w:spacing w:after="60"/>
      </w:pPr>
      <w:r>
        <w:t>Adquirir os bens previstos, observando quantidade, qualidade, garantia, instalação, assistência técnica e demais requisitos necessários ao funcionamento.</w:t>
      </w:r>
    </w:p>
    <w:p w14:paraId="603F9A75" w14:textId="77777777" w:rsidR="007E39C6" w:rsidRDefault="00000000">
      <w:pPr>
        <w:pStyle w:val="Commarcadores"/>
        <w:spacing w:after="60"/>
      </w:pPr>
      <w:r>
        <w:t>Registrar, tombar e disponibilizar os bens ao CER, com definição dos responsáveis pela guarda, operação, manutenção e conservação.</w:t>
      </w:r>
    </w:p>
    <w:p w14:paraId="031559F7" w14:textId="77777777" w:rsidR="007E39C6" w:rsidRDefault="00000000">
      <w:pPr>
        <w:pStyle w:val="Commarcadores"/>
        <w:spacing w:after="60"/>
      </w:pPr>
      <w:r>
        <w:t>Monitorar a execução física e financeira e avaliar os efeitos da aquisição sobre a continuidade, a capacidade e a qualidade dos atendimentos de reabilitação.</w:t>
      </w:r>
    </w:p>
    <w:p w14:paraId="65291BF0" w14:textId="77777777" w:rsidR="007E39C6" w:rsidRDefault="00000000">
      <w:pPr>
        <w:pStyle w:val="Ttulo1"/>
      </w:pPr>
      <w:r>
        <w:rPr>
          <w:rFonts w:ascii="Arial" w:hAnsi="Arial"/>
        </w:rPr>
        <w:t>4. METAS E INDICADORES</w:t>
      </w:r>
    </w:p>
    <w:p w14:paraId="7521C3C4" w14:textId="77777777" w:rsidR="007E39C6" w:rsidRDefault="00000000">
      <w:pPr>
        <w:spacing w:after="120"/>
        <w:ind w:firstLine="709"/>
        <w:jc w:val="both"/>
      </w:pPr>
      <w:r>
        <w:t>A execução será organizada em metas mensuráveis. Os quantitativos individuais e as especificações de cada equipamento deverão permanecer idênticos ao detalhamento oficial das 74 metas/itens cadastrados no Transferegov e ao Termo de Referência aprovado.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972"/>
        <w:gridCol w:w="1972"/>
        <w:gridCol w:w="1971"/>
        <w:gridCol w:w="1970"/>
        <w:gridCol w:w="1971"/>
      </w:tblGrid>
      <w:tr w:rsidR="007E39C6" w14:paraId="5B52649F" w14:textId="77777777">
        <w:trPr>
          <w:jc w:val="center"/>
        </w:trPr>
        <w:tc>
          <w:tcPr>
            <w:tcW w:w="1973" w:type="dxa"/>
            <w:shd w:val="clear" w:color="auto" w:fill="D9EAF7"/>
            <w:vAlign w:val="center"/>
          </w:tcPr>
          <w:p w14:paraId="2B603788" w14:textId="77777777" w:rsidR="007E39C6" w:rsidRDefault="00000000">
            <w:r>
              <w:rPr>
                <w:b/>
                <w:sz w:val="16"/>
              </w:rPr>
              <w:t>Meta</w:t>
            </w:r>
          </w:p>
        </w:tc>
        <w:tc>
          <w:tcPr>
            <w:tcW w:w="1973" w:type="dxa"/>
            <w:shd w:val="clear" w:color="auto" w:fill="D9EAF7"/>
            <w:vAlign w:val="center"/>
          </w:tcPr>
          <w:p w14:paraId="253F23AA" w14:textId="77777777" w:rsidR="007E39C6" w:rsidRDefault="00000000">
            <w:r>
              <w:rPr>
                <w:b/>
                <w:sz w:val="16"/>
              </w:rPr>
              <w:t>Produto e quantitativo</w:t>
            </w:r>
          </w:p>
        </w:tc>
        <w:tc>
          <w:tcPr>
            <w:tcW w:w="1973" w:type="dxa"/>
            <w:shd w:val="clear" w:color="auto" w:fill="D9EAF7"/>
            <w:vAlign w:val="center"/>
          </w:tcPr>
          <w:p w14:paraId="024800A3" w14:textId="77777777" w:rsidR="007E39C6" w:rsidRDefault="00000000">
            <w:r>
              <w:rPr>
                <w:b/>
                <w:sz w:val="16"/>
              </w:rPr>
              <w:t>Indicador</w:t>
            </w:r>
          </w:p>
        </w:tc>
        <w:tc>
          <w:tcPr>
            <w:tcW w:w="1973" w:type="dxa"/>
            <w:shd w:val="clear" w:color="auto" w:fill="D9EAF7"/>
            <w:vAlign w:val="center"/>
          </w:tcPr>
          <w:p w14:paraId="1F4D1275" w14:textId="77777777" w:rsidR="007E39C6" w:rsidRDefault="00000000">
            <w:r>
              <w:rPr>
                <w:b/>
                <w:sz w:val="16"/>
              </w:rPr>
              <w:t>Resultado esperado</w:t>
            </w:r>
          </w:p>
        </w:tc>
        <w:tc>
          <w:tcPr>
            <w:tcW w:w="1973" w:type="dxa"/>
            <w:shd w:val="clear" w:color="auto" w:fill="D9EAF7"/>
            <w:vAlign w:val="center"/>
          </w:tcPr>
          <w:p w14:paraId="6AC9D08B" w14:textId="77777777" w:rsidR="007E39C6" w:rsidRDefault="00000000">
            <w:r>
              <w:rPr>
                <w:b/>
                <w:sz w:val="16"/>
              </w:rPr>
              <w:t>Meio de verificação</w:t>
            </w:r>
          </w:p>
        </w:tc>
      </w:tr>
      <w:tr w:rsidR="007E39C6" w14:paraId="51D80FD1" w14:textId="77777777">
        <w:trPr>
          <w:jc w:val="center"/>
        </w:trPr>
        <w:tc>
          <w:tcPr>
            <w:tcW w:w="1973" w:type="dxa"/>
            <w:vAlign w:val="center"/>
          </w:tcPr>
          <w:p w14:paraId="02EB18FB" w14:textId="77777777" w:rsidR="007E39C6" w:rsidRDefault="00000000">
            <w:r>
              <w:rPr>
                <w:sz w:val="16"/>
              </w:rPr>
              <w:t>1. Validação técnica</w:t>
            </w:r>
          </w:p>
        </w:tc>
        <w:tc>
          <w:tcPr>
            <w:tcW w:w="1973" w:type="dxa"/>
            <w:vAlign w:val="center"/>
          </w:tcPr>
          <w:p w14:paraId="102A1A45" w14:textId="77777777" w:rsidR="007E39C6" w:rsidRDefault="00000000">
            <w:r>
              <w:rPr>
                <w:sz w:val="16"/>
              </w:rPr>
              <w:t>74 metas/itens conferidos e vinculados ao Termo de Referência.</w:t>
            </w:r>
          </w:p>
        </w:tc>
        <w:tc>
          <w:tcPr>
            <w:tcW w:w="1973" w:type="dxa"/>
            <w:vAlign w:val="center"/>
          </w:tcPr>
          <w:p w14:paraId="3A3E8EAE" w14:textId="77777777" w:rsidR="007E39C6" w:rsidRDefault="00000000">
            <w:r>
              <w:rPr>
                <w:sz w:val="16"/>
              </w:rPr>
              <w:t>Metas conferidas / 74 x 100.</w:t>
            </w:r>
          </w:p>
        </w:tc>
        <w:tc>
          <w:tcPr>
            <w:tcW w:w="1973" w:type="dxa"/>
            <w:vAlign w:val="center"/>
          </w:tcPr>
          <w:p w14:paraId="0CF469E1" w14:textId="77777777" w:rsidR="007E39C6" w:rsidRDefault="00000000">
            <w:r>
              <w:rPr>
                <w:sz w:val="16"/>
              </w:rPr>
              <w:t>100% - 74 de 74.</w:t>
            </w:r>
          </w:p>
        </w:tc>
        <w:tc>
          <w:tcPr>
            <w:tcW w:w="1973" w:type="dxa"/>
            <w:vAlign w:val="center"/>
          </w:tcPr>
          <w:p w14:paraId="178E86DA" w14:textId="77777777" w:rsidR="007E39C6" w:rsidRDefault="00000000">
            <w:r>
              <w:rPr>
                <w:sz w:val="16"/>
              </w:rPr>
              <w:t>Plano de Trabalho, ETP, Termo de Referência e relatório de conferência.</w:t>
            </w:r>
          </w:p>
        </w:tc>
      </w:tr>
      <w:tr w:rsidR="007E39C6" w14:paraId="0E6E03D5" w14:textId="77777777">
        <w:trPr>
          <w:jc w:val="center"/>
        </w:trPr>
        <w:tc>
          <w:tcPr>
            <w:tcW w:w="1973" w:type="dxa"/>
            <w:vAlign w:val="center"/>
          </w:tcPr>
          <w:p w14:paraId="68E3AEB9" w14:textId="77777777" w:rsidR="007E39C6" w:rsidRDefault="00000000">
            <w:r>
              <w:rPr>
                <w:sz w:val="16"/>
              </w:rPr>
              <w:t>2. Instrução da contratação</w:t>
            </w:r>
          </w:p>
        </w:tc>
        <w:tc>
          <w:tcPr>
            <w:tcW w:w="1973" w:type="dxa"/>
            <w:vAlign w:val="center"/>
          </w:tcPr>
          <w:p w14:paraId="01B2DB55" w14:textId="77777777" w:rsidR="007E39C6" w:rsidRDefault="00000000">
            <w:r>
              <w:rPr>
                <w:sz w:val="16"/>
              </w:rPr>
              <w:t>1 processo de contratação concluído, ou quantidade tecnicamente justificada caso haja parcelamento.</w:t>
            </w:r>
          </w:p>
        </w:tc>
        <w:tc>
          <w:tcPr>
            <w:tcW w:w="1973" w:type="dxa"/>
            <w:vAlign w:val="center"/>
          </w:tcPr>
          <w:p w14:paraId="4595037A" w14:textId="77777777" w:rsidR="007E39C6" w:rsidRDefault="00000000">
            <w:r>
              <w:rPr>
                <w:sz w:val="16"/>
              </w:rPr>
              <w:t>Processos concluídos / processos planejados x 100.</w:t>
            </w:r>
          </w:p>
        </w:tc>
        <w:tc>
          <w:tcPr>
            <w:tcW w:w="1973" w:type="dxa"/>
            <w:vAlign w:val="center"/>
          </w:tcPr>
          <w:p w14:paraId="00B330A0" w14:textId="77777777" w:rsidR="007E39C6" w:rsidRDefault="00000000">
            <w:r>
              <w:rPr>
                <w:sz w:val="16"/>
              </w:rPr>
              <w:t>100% dos processos necessários.</w:t>
            </w:r>
          </w:p>
        </w:tc>
        <w:tc>
          <w:tcPr>
            <w:tcW w:w="1973" w:type="dxa"/>
            <w:vAlign w:val="center"/>
          </w:tcPr>
          <w:p w14:paraId="755D114F" w14:textId="77777777" w:rsidR="007E39C6" w:rsidRDefault="00000000">
            <w:r>
              <w:rPr>
                <w:sz w:val="16"/>
              </w:rPr>
              <w:t>Processo administrativo, pareceres, edital/ato de contratação, adjudicação e homologação.</w:t>
            </w:r>
          </w:p>
        </w:tc>
      </w:tr>
      <w:tr w:rsidR="007E39C6" w14:paraId="252F993E" w14:textId="77777777">
        <w:trPr>
          <w:jc w:val="center"/>
        </w:trPr>
        <w:tc>
          <w:tcPr>
            <w:tcW w:w="1973" w:type="dxa"/>
            <w:vAlign w:val="center"/>
          </w:tcPr>
          <w:p w14:paraId="2D95B242" w14:textId="77777777" w:rsidR="007E39C6" w:rsidRDefault="00000000">
            <w:r>
              <w:rPr>
                <w:sz w:val="16"/>
              </w:rPr>
              <w:t>3. Aquisição e recebimento</w:t>
            </w:r>
          </w:p>
        </w:tc>
        <w:tc>
          <w:tcPr>
            <w:tcW w:w="1973" w:type="dxa"/>
            <w:vAlign w:val="center"/>
          </w:tcPr>
          <w:p w14:paraId="62E46A70" w14:textId="77777777" w:rsidR="007E39C6" w:rsidRDefault="00000000">
            <w:r>
              <w:rPr>
                <w:sz w:val="16"/>
              </w:rPr>
              <w:t>74 metas/itens executados nos quantitativos aprovados, dentro do limite de R$ 396.000,00.</w:t>
            </w:r>
          </w:p>
        </w:tc>
        <w:tc>
          <w:tcPr>
            <w:tcW w:w="1973" w:type="dxa"/>
            <w:vAlign w:val="center"/>
          </w:tcPr>
          <w:p w14:paraId="6FD42A12" w14:textId="77777777" w:rsidR="007E39C6" w:rsidRDefault="00000000">
            <w:r>
              <w:rPr>
                <w:sz w:val="16"/>
              </w:rPr>
              <w:t>Metas/itens recebidos definitivamente / 74 x 100.</w:t>
            </w:r>
          </w:p>
        </w:tc>
        <w:tc>
          <w:tcPr>
            <w:tcW w:w="1973" w:type="dxa"/>
            <w:vAlign w:val="center"/>
          </w:tcPr>
          <w:p w14:paraId="395ED725" w14:textId="77777777" w:rsidR="007E39C6" w:rsidRDefault="00000000">
            <w:r>
              <w:rPr>
                <w:sz w:val="16"/>
              </w:rPr>
              <w:t>100% - 74 de 74, sem extrapolação do valor global.</w:t>
            </w:r>
          </w:p>
        </w:tc>
        <w:tc>
          <w:tcPr>
            <w:tcW w:w="1973" w:type="dxa"/>
            <w:vAlign w:val="center"/>
          </w:tcPr>
          <w:p w14:paraId="067081C8" w14:textId="77777777" w:rsidR="007E39C6" w:rsidRDefault="00000000">
            <w:r>
              <w:rPr>
                <w:sz w:val="16"/>
              </w:rPr>
              <w:t>Contratos, autorizações de fornecimento, notas fiscais e termos de recebimento.</w:t>
            </w:r>
          </w:p>
        </w:tc>
      </w:tr>
      <w:tr w:rsidR="007E39C6" w14:paraId="21FA6DC7" w14:textId="77777777">
        <w:trPr>
          <w:jc w:val="center"/>
        </w:trPr>
        <w:tc>
          <w:tcPr>
            <w:tcW w:w="1973" w:type="dxa"/>
            <w:vAlign w:val="center"/>
          </w:tcPr>
          <w:p w14:paraId="2E16B338" w14:textId="77777777" w:rsidR="007E39C6" w:rsidRDefault="00000000">
            <w:r>
              <w:rPr>
                <w:sz w:val="16"/>
              </w:rPr>
              <w:t>4. Incorporação e operacionalização</w:t>
            </w:r>
          </w:p>
        </w:tc>
        <w:tc>
          <w:tcPr>
            <w:tcW w:w="1973" w:type="dxa"/>
            <w:vAlign w:val="center"/>
          </w:tcPr>
          <w:p w14:paraId="37E64110" w14:textId="77777777" w:rsidR="007E39C6" w:rsidRDefault="00000000">
            <w:r>
              <w:rPr>
                <w:sz w:val="16"/>
              </w:rPr>
              <w:t>100% dos bens recebidos tombados, instalados/testados e disponibilizados ao CER.</w:t>
            </w:r>
          </w:p>
        </w:tc>
        <w:tc>
          <w:tcPr>
            <w:tcW w:w="1973" w:type="dxa"/>
            <w:vAlign w:val="center"/>
          </w:tcPr>
          <w:p w14:paraId="175AD4DD" w14:textId="77777777" w:rsidR="007E39C6" w:rsidRDefault="00000000">
            <w:r>
              <w:rPr>
                <w:sz w:val="16"/>
              </w:rPr>
              <w:t>Bens operacionais / bens recebidos x 100.</w:t>
            </w:r>
          </w:p>
        </w:tc>
        <w:tc>
          <w:tcPr>
            <w:tcW w:w="1973" w:type="dxa"/>
            <w:vAlign w:val="center"/>
          </w:tcPr>
          <w:p w14:paraId="12A4D1CB" w14:textId="77777777" w:rsidR="007E39C6" w:rsidRDefault="00000000">
            <w:r>
              <w:rPr>
                <w:sz w:val="16"/>
              </w:rPr>
              <w:t>100% dos bens recebidos.</w:t>
            </w:r>
          </w:p>
        </w:tc>
        <w:tc>
          <w:tcPr>
            <w:tcW w:w="1973" w:type="dxa"/>
            <w:vAlign w:val="center"/>
          </w:tcPr>
          <w:p w14:paraId="5811125D" w14:textId="77777777" w:rsidR="007E39C6" w:rsidRDefault="00000000">
            <w:r>
              <w:rPr>
                <w:sz w:val="16"/>
              </w:rPr>
              <w:t>Registros patrimoniais, fotos, laudos de instalação/teste e termos de responsabilidade.</w:t>
            </w:r>
          </w:p>
        </w:tc>
      </w:tr>
      <w:tr w:rsidR="007E39C6" w14:paraId="1EA128C7" w14:textId="77777777">
        <w:trPr>
          <w:jc w:val="center"/>
        </w:trPr>
        <w:tc>
          <w:tcPr>
            <w:tcW w:w="1973" w:type="dxa"/>
            <w:vAlign w:val="center"/>
          </w:tcPr>
          <w:p w14:paraId="1F5225AA" w14:textId="77777777" w:rsidR="007E39C6" w:rsidRDefault="00000000">
            <w:r>
              <w:rPr>
                <w:sz w:val="16"/>
              </w:rPr>
              <w:t>5. Monitoramento de resultados</w:t>
            </w:r>
          </w:p>
        </w:tc>
        <w:tc>
          <w:tcPr>
            <w:tcW w:w="1973" w:type="dxa"/>
            <w:vAlign w:val="center"/>
          </w:tcPr>
          <w:p w14:paraId="2D7BB157" w14:textId="77777777" w:rsidR="007E39C6" w:rsidRDefault="00000000">
            <w:r>
              <w:rPr>
                <w:sz w:val="16"/>
              </w:rPr>
              <w:t>1 relatório de linha de base e 1 relatório final de resultados.</w:t>
            </w:r>
          </w:p>
        </w:tc>
        <w:tc>
          <w:tcPr>
            <w:tcW w:w="1973" w:type="dxa"/>
            <w:vAlign w:val="center"/>
          </w:tcPr>
          <w:p w14:paraId="7D4F347D" w14:textId="77777777" w:rsidR="007E39C6" w:rsidRDefault="00000000">
            <w:r>
              <w:rPr>
                <w:sz w:val="16"/>
              </w:rPr>
              <w:t>Quantidade de relatórios produzidos e aprovados.</w:t>
            </w:r>
          </w:p>
        </w:tc>
        <w:tc>
          <w:tcPr>
            <w:tcW w:w="1973" w:type="dxa"/>
            <w:vAlign w:val="center"/>
          </w:tcPr>
          <w:p w14:paraId="629D901A" w14:textId="77777777" w:rsidR="007E39C6" w:rsidRDefault="00000000">
            <w:r>
              <w:rPr>
                <w:sz w:val="16"/>
              </w:rPr>
              <w:t>2 relatórios.</w:t>
            </w:r>
          </w:p>
        </w:tc>
        <w:tc>
          <w:tcPr>
            <w:tcW w:w="1973" w:type="dxa"/>
            <w:vAlign w:val="center"/>
          </w:tcPr>
          <w:p w14:paraId="51AE167A" w14:textId="77777777" w:rsidR="007E39C6" w:rsidRDefault="00000000">
            <w:r>
              <w:rPr>
                <w:sz w:val="16"/>
              </w:rPr>
              <w:t>Relatório inicial e relatório final assinados pela unidade executora.</w:t>
            </w:r>
          </w:p>
        </w:tc>
      </w:tr>
    </w:tbl>
    <w:p w14:paraId="27A627B2" w14:textId="77777777" w:rsidR="007E39C6" w:rsidRDefault="007E39C6">
      <w:pPr>
        <w:spacing w:after="0"/>
      </w:pPr>
    </w:p>
    <w:p w14:paraId="2C4DA37E" w14:textId="77777777" w:rsidR="007E39C6" w:rsidRDefault="00000000">
      <w:pPr>
        <w:pStyle w:val="Ttulo2"/>
      </w:pPr>
      <w:r>
        <w:rPr>
          <w:rFonts w:ascii="Arial" w:hAnsi="Arial"/>
        </w:rPr>
        <w:t>4.1 Indicadores de impacto e desempenho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</w:tblGrid>
      <w:tr w:rsidR="007E39C6" w14:paraId="739F25EC" w14:textId="77777777">
        <w:trPr>
          <w:jc w:val="center"/>
        </w:trPr>
        <w:tc>
          <w:tcPr>
            <w:tcW w:w="2466" w:type="dxa"/>
            <w:shd w:val="clear" w:color="auto" w:fill="D9EAF7"/>
            <w:vAlign w:val="center"/>
          </w:tcPr>
          <w:p w14:paraId="3985EBB8" w14:textId="77777777" w:rsidR="007E39C6" w:rsidRDefault="00000000">
            <w:r>
              <w:rPr>
                <w:b/>
                <w:sz w:val="17"/>
              </w:rPr>
              <w:t>Indicador</w:t>
            </w:r>
          </w:p>
        </w:tc>
        <w:tc>
          <w:tcPr>
            <w:tcW w:w="2466" w:type="dxa"/>
            <w:shd w:val="clear" w:color="auto" w:fill="D9EAF7"/>
            <w:vAlign w:val="center"/>
          </w:tcPr>
          <w:p w14:paraId="61B0CE9A" w14:textId="77777777" w:rsidR="007E39C6" w:rsidRDefault="00000000">
            <w:r>
              <w:rPr>
                <w:b/>
                <w:sz w:val="17"/>
              </w:rPr>
              <w:t>Forma de medição</w:t>
            </w:r>
          </w:p>
        </w:tc>
        <w:tc>
          <w:tcPr>
            <w:tcW w:w="2466" w:type="dxa"/>
            <w:shd w:val="clear" w:color="auto" w:fill="D9EAF7"/>
            <w:vAlign w:val="center"/>
          </w:tcPr>
          <w:p w14:paraId="56F2E534" w14:textId="77777777" w:rsidR="007E39C6" w:rsidRDefault="00000000">
            <w:r>
              <w:rPr>
                <w:b/>
                <w:sz w:val="17"/>
              </w:rPr>
              <w:t>Linha de base</w:t>
            </w:r>
          </w:p>
        </w:tc>
        <w:tc>
          <w:tcPr>
            <w:tcW w:w="2466" w:type="dxa"/>
            <w:shd w:val="clear" w:color="auto" w:fill="D9EAF7"/>
            <w:vAlign w:val="center"/>
          </w:tcPr>
          <w:p w14:paraId="3F4FCE03" w14:textId="77777777" w:rsidR="007E39C6" w:rsidRDefault="00000000">
            <w:r>
              <w:rPr>
                <w:b/>
                <w:sz w:val="17"/>
              </w:rPr>
              <w:t>Resultado esperado</w:t>
            </w:r>
          </w:p>
        </w:tc>
      </w:tr>
      <w:tr w:rsidR="007E39C6" w14:paraId="47AD2801" w14:textId="77777777">
        <w:trPr>
          <w:jc w:val="center"/>
        </w:trPr>
        <w:tc>
          <w:tcPr>
            <w:tcW w:w="2466" w:type="dxa"/>
            <w:vAlign w:val="center"/>
          </w:tcPr>
          <w:p w14:paraId="3B7ED0F6" w14:textId="77777777" w:rsidR="007E39C6" w:rsidRDefault="00000000">
            <w:r>
              <w:rPr>
                <w:sz w:val="17"/>
              </w:rPr>
              <w:t>Atendimentos mensais no CER</w:t>
            </w:r>
          </w:p>
        </w:tc>
        <w:tc>
          <w:tcPr>
            <w:tcW w:w="2466" w:type="dxa"/>
            <w:vAlign w:val="center"/>
          </w:tcPr>
          <w:p w14:paraId="0B233B85" w14:textId="77777777" w:rsidR="007E39C6" w:rsidRDefault="00000000">
            <w:r>
              <w:rPr>
                <w:sz w:val="17"/>
              </w:rPr>
              <w:t>Total de atendimentos registrados no mês.</w:t>
            </w:r>
          </w:p>
        </w:tc>
        <w:tc>
          <w:tcPr>
            <w:tcW w:w="2466" w:type="dxa"/>
            <w:vAlign w:val="center"/>
          </w:tcPr>
          <w:p w14:paraId="61AF2219" w14:textId="77777777" w:rsidR="007E39C6" w:rsidRDefault="00000000">
            <w:r>
              <w:rPr>
                <w:sz w:val="17"/>
              </w:rPr>
              <w:t>Média dos 3 meses anteriores à entrada em operação dos bens.</w:t>
            </w:r>
          </w:p>
        </w:tc>
        <w:tc>
          <w:tcPr>
            <w:tcW w:w="2466" w:type="dxa"/>
            <w:vAlign w:val="center"/>
          </w:tcPr>
          <w:p w14:paraId="16BC0F8C" w14:textId="77777777" w:rsidR="007E39C6" w:rsidRDefault="00000000">
            <w:r>
              <w:rPr>
                <w:sz w:val="17"/>
              </w:rPr>
              <w:t>Manutenção ou ampliação da capacidade, sem redução atribuível à falta de equipamentos.</w:t>
            </w:r>
          </w:p>
        </w:tc>
      </w:tr>
      <w:tr w:rsidR="007E39C6" w14:paraId="07203C4D" w14:textId="77777777">
        <w:trPr>
          <w:jc w:val="center"/>
        </w:trPr>
        <w:tc>
          <w:tcPr>
            <w:tcW w:w="2466" w:type="dxa"/>
            <w:vAlign w:val="center"/>
          </w:tcPr>
          <w:p w14:paraId="58E48667" w14:textId="77777777" w:rsidR="007E39C6" w:rsidRDefault="00000000">
            <w:r>
              <w:rPr>
                <w:sz w:val="17"/>
              </w:rPr>
              <w:t>Tempo médio de espera</w:t>
            </w:r>
          </w:p>
        </w:tc>
        <w:tc>
          <w:tcPr>
            <w:tcW w:w="2466" w:type="dxa"/>
            <w:vAlign w:val="center"/>
          </w:tcPr>
          <w:p w14:paraId="520507AA" w14:textId="77777777" w:rsidR="007E39C6" w:rsidRDefault="00000000">
            <w:r>
              <w:rPr>
                <w:sz w:val="17"/>
              </w:rPr>
              <w:t xml:space="preserve">Dias entre a solicitação e o </w:t>
            </w:r>
            <w:r>
              <w:rPr>
                <w:sz w:val="17"/>
              </w:rPr>
              <w:lastRenderedPageBreak/>
              <w:t>primeiro atendimento.</w:t>
            </w:r>
          </w:p>
        </w:tc>
        <w:tc>
          <w:tcPr>
            <w:tcW w:w="2466" w:type="dxa"/>
            <w:vAlign w:val="center"/>
          </w:tcPr>
          <w:p w14:paraId="2603F454" w14:textId="77777777" w:rsidR="007E39C6" w:rsidRDefault="00000000">
            <w:r>
              <w:rPr>
                <w:sz w:val="17"/>
              </w:rPr>
              <w:lastRenderedPageBreak/>
              <w:t xml:space="preserve">Apuração anterior à entrada </w:t>
            </w:r>
            <w:r>
              <w:rPr>
                <w:sz w:val="17"/>
              </w:rPr>
              <w:lastRenderedPageBreak/>
              <w:t>em operação.</w:t>
            </w:r>
          </w:p>
        </w:tc>
        <w:tc>
          <w:tcPr>
            <w:tcW w:w="2466" w:type="dxa"/>
            <w:vAlign w:val="center"/>
          </w:tcPr>
          <w:p w14:paraId="00C0FFC1" w14:textId="77777777" w:rsidR="007E39C6" w:rsidRDefault="00000000">
            <w:r>
              <w:rPr>
                <w:sz w:val="17"/>
              </w:rPr>
              <w:lastRenderedPageBreak/>
              <w:t xml:space="preserve">Redução ou estabilização em </w:t>
            </w:r>
            <w:r>
              <w:rPr>
                <w:sz w:val="17"/>
              </w:rPr>
              <w:lastRenderedPageBreak/>
              <w:t>patamar tecnicamente justificável.</w:t>
            </w:r>
          </w:p>
        </w:tc>
      </w:tr>
      <w:tr w:rsidR="007E39C6" w14:paraId="5EE0409E" w14:textId="77777777">
        <w:trPr>
          <w:jc w:val="center"/>
        </w:trPr>
        <w:tc>
          <w:tcPr>
            <w:tcW w:w="2466" w:type="dxa"/>
            <w:vAlign w:val="center"/>
          </w:tcPr>
          <w:p w14:paraId="7AB5F763" w14:textId="77777777" w:rsidR="007E39C6" w:rsidRDefault="00000000">
            <w:r>
              <w:rPr>
                <w:sz w:val="17"/>
              </w:rPr>
              <w:lastRenderedPageBreak/>
              <w:t>Interrupções por indisponibilidade</w:t>
            </w:r>
          </w:p>
        </w:tc>
        <w:tc>
          <w:tcPr>
            <w:tcW w:w="2466" w:type="dxa"/>
            <w:vAlign w:val="center"/>
          </w:tcPr>
          <w:p w14:paraId="31E09D1F" w14:textId="77777777" w:rsidR="007E39C6" w:rsidRDefault="00000000">
            <w:r>
              <w:rPr>
                <w:sz w:val="17"/>
              </w:rPr>
              <w:t>Sessões canceladas ou adiadas por falta/defeito de equipamento.</w:t>
            </w:r>
          </w:p>
        </w:tc>
        <w:tc>
          <w:tcPr>
            <w:tcW w:w="2466" w:type="dxa"/>
            <w:vAlign w:val="center"/>
          </w:tcPr>
          <w:p w14:paraId="10F86BC8" w14:textId="77777777" w:rsidR="007E39C6" w:rsidRDefault="00000000">
            <w:r>
              <w:rPr>
                <w:sz w:val="17"/>
              </w:rPr>
              <w:t>Apuração anterior à aquisição.</w:t>
            </w:r>
          </w:p>
        </w:tc>
        <w:tc>
          <w:tcPr>
            <w:tcW w:w="2466" w:type="dxa"/>
            <w:vAlign w:val="center"/>
          </w:tcPr>
          <w:p w14:paraId="254B9001" w14:textId="77777777" w:rsidR="007E39C6" w:rsidRDefault="00000000">
            <w:r>
              <w:rPr>
                <w:sz w:val="17"/>
              </w:rPr>
              <w:t>Redução das ocorrências.</w:t>
            </w:r>
          </w:p>
        </w:tc>
      </w:tr>
      <w:tr w:rsidR="007E39C6" w14:paraId="522E089B" w14:textId="77777777">
        <w:trPr>
          <w:jc w:val="center"/>
        </w:trPr>
        <w:tc>
          <w:tcPr>
            <w:tcW w:w="2466" w:type="dxa"/>
            <w:vAlign w:val="center"/>
          </w:tcPr>
          <w:p w14:paraId="5C1BC776" w14:textId="77777777" w:rsidR="007E39C6" w:rsidRDefault="00000000">
            <w:r>
              <w:rPr>
                <w:sz w:val="17"/>
              </w:rPr>
              <w:t>Taxa de utilização dos bens</w:t>
            </w:r>
          </w:p>
        </w:tc>
        <w:tc>
          <w:tcPr>
            <w:tcW w:w="2466" w:type="dxa"/>
            <w:vAlign w:val="center"/>
          </w:tcPr>
          <w:p w14:paraId="30BFE072" w14:textId="77777777" w:rsidR="007E39C6" w:rsidRDefault="00000000">
            <w:r>
              <w:rPr>
                <w:sz w:val="17"/>
              </w:rPr>
              <w:t>Bens efetivamente utilizados / bens operacionais x 100.</w:t>
            </w:r>
          </w:p>
        </w:tc>
        <w:tc>
          <w:tcPr>
            <w:tcW w:w="2466" w:type="dxa"/>
            <w:vAlign w:val="center"/>
          </w:tcPr>
          <w:p w14:paraId="4C124271" w14:textId="77777777" w:rsidR="007E39C6" w:rsidRDefault="00000000">
            <w:r>
              <w:rPr>
                <w:sz w:val="17"/>
              </w:rPr>
              <w:t>Não aplicável antes da entrega.</w:t>
            </w:r>
          </w:p>
        </w:tc>
        <w:tc>
          <w:tcPr>
            <w:tcW w:w="2466" w:type="dxa"/>
            <w:vAlign w:val="center"/>
          </w:tcPr>
          <w:p w14:paraId="738BB866" w14:textId="77777777" w:rsidR="007E39C6" w:rsidRDefault="00000000">
            <w:r>
              <w:rPr>
                <w:sz w:val="17"/>
              </w:rPr>
              <w:t>100% dos bens compatíveis com a demanda em uso, ou com justificativa técnica de reserva.</w:t>
            </w:r>
          </w:p>
        </w:tc>
      </w:tr>
    </w:tbl>
    <w:p w14:paraId="4B0CFD59" w14:textId="77777777" w:rsidR="007E39C6" w:rsidRDefault="007E39C6">
      <w:pPr>
        <w:spacing w:after="0"/>
      </w:pPr>
    </w:p>
    <w:p w14:paraId="4C600D68" w14:textId="77777777" w:rsidR="007E39C6" w:rsidRDefault="00000000">
      <w:pPr>
        <w:spacing w:after="120"/>
        <w:jc w:val="both"/>
      </w:pPr>
      <w:r>
        <w:rPr>
          <w:b/>
        </w:rPr>
        <w:t>Detalhamento obrigatório das 74 metas/itens: a relação oficial, contendo descrição, unidade de fornecimento, quantidade, valor unitário e valor total de cada item, deverá ser anexada a este Plano de Trabalho por meio de extrato, exportação ou impressão do Transferegov. Qualquer divergência deverá ser corrigida antes da contratação.</w:t>
      </w:r>
    </w:p>
    <w:p w14:paraId="1BEF32F7" w14:textId="77777777" w:rsidR="007E39C6" w:rsidRDefault="00000000">
      <w:pPr>
        <w:pStyle w:val="Ttulo1"/>
      </w:pPr>
      <w:r>
        <w:rPr>
          <w:rFonts w:ascii="Arial" w:hAnsi="Arial"/>
        </w:rPr>
        <w:t>5. CRONOGRAMA FÍSICO-FINANCEIRO</w:t>
      </w:r>
    </w:p>
    <w:p w14:paraId="4282DB96" w14:textId="77777777" w:rsidR="007E39C6" w:rsidRDefault="00000000">
      <w:pPr>
        <w:spacing w:after="120"/>
        <w:ind w:firstLine="709"/>
        <w:jc w:val="both"/>
      </w:pPr>
      <w:r>
        <w:t>O cronograma considera a vigência informada para o Plano de Ação e concentra o desembolso na etapa de aquisição e recebimento dos bens. Os pagamentos somente poderão ocorrer após a regular liquidação da despesa e o aceite dos itens efetivamente entregues.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972"/>
        <w:gridCol w:w="1971"/>
        <w:gridCol w:w="1972"/>
        <w:gridCol w:w="1971"/>
        <w:gridCol w:w="1970"/>
      </w:tblGrid>
      <w:tr w:rsidR="007E39C6" w14:paraId="1D5134BB" w14:textId="77777777">
        <w:trPr>
          <w:jc w:val="center"/>
        </w:trPr>
        <w:tc>
          <w:tcPr>
            <w:tcW w:w="1973" w:type="dxa"/>
            <w:shd w:val="clear" w:color="auto" w:fill="D9EAF7"/>
            <w:vAlign w:val="center"/>
          </w:tcPr>
          <w:p w14:paraId="312EE9A0" w14:textId="77777777" w:rsidR="007E39C6" w:rsidRDefault="00000000">
            <w:r>
              <w:rPr>
                <w:b/>
                <w:sz w:val="16"/>
              </w:rPr>
              <w:t>Etapa</w:t>
            </w:r>
          </w:p>
        </w:tc>
        <w:tc>
          <w:tcPr>
            <w:tcW w:w="1973" w:type="dxa"/>
            <w:shd w:val="clear" w:color="auto" w:fill="D9EAF7"/>
            <w:vAlign w:val="center"/>
          </w:tcPr>
          <w:p w14:paraId="6FC57AAF" w14:textId="77777777" w:rsidR="007E39C6" w:rsidRDefault="00000000">
            <w:r>
              <w:rPr>
                <w:b/>
                <w:sz w:val="16"/>
              </w:rPr>
              <w:t>Período</w:t>
            </w:r>
          </w:p>
        </w:tc>
        <w:tc>
          <w:tcPr>
            <w:tcW w:w="1973" w:type="dxa"/>
            <w:shd w:val="clear" w:color="auto" w:fill="D9EAF7"/>
            <w:vAlign w:val="center"/>
          </w:tcPr>
          <w:p w14:paraId="06008A6F" w14:textId="77777777" w:rsidR="007E39C6" w:rsidRDefault="00000000">
            <w:r>
              <w:rPr>
                <w:b/>
                <w:sz w:val="16"/>
              </w:rPr>
              <w:t>Produto físico</w:t>
            </w:r>
          </w:p>
        </w:tc>
        <w:tc>
          <w:tcPr>
            <w:tcW w:w="1973" w:type="dxa"/>
            <w:shd w:val="clear" w:color="auto" w:fill="D9EAF7"/>
            <w:vAlign w:val="center"/>
          </w:tcPr>
          <w:p w14:paraId="5DCB655E" w14:textId="77777777" w:rsidR="007E39C6" w:rsidRDefault="00000000">
            <w:r>
              <w:rPr>
                <w:b/>
                <w:sz w:val="16"/>
              </w:rPr>
              <w:t>Valor previsto</w:t>
            </w:r>
          </w:p>
        </w:tc>
        <w:tc>
          <w:tcPr>
            <w:tcW w:w="1973" w:type="dxa"/>
            <w:shd w:val="clear" w:color="auto" w:fill="D9EAF7"/>
            <w:vAlign w:val="center"/>
          </w:tcPr>
          <w:p w14:paraId="5EFCA4F5" w14:textId="77777777" w:rsidR="007E39C6" w:rsidRDefault="00000000">
            <w:r>
              <w:rPr>
                <w:b/>
                <w:sz w:val="16"/>
              </w:rPr>
              <w:t>%</w:t>
            </w:r>
          </w:p>
        </w:tc>
      </w:tr>
      <w:tr w:rsidR="007E39C6" w14:paraId="2816423C" w14:textId="77777777">
        <w:trPr>
          <w:jc w:val="center"/>
        </w:trPr>
        <w:tc>
          <w:tcPr>
            <w:tcW w:w="1973" w:type="dxa"/>
            <w:vAlign w:val="center"/>
          </w:tcPr>
          <w:p w14:paraId="4F60A8B9" w14:textId="77777777" w:rsidR="007E39C6" w:rsidRDefault="00000000">
            <w:r>
              <w:rPr>
                <w:sz w:val="16"/>
              </w:rPr>
              <w:t>1. Consolidação e validação das metas</w:t>
            </w:r>
          </w:p>
        </w:tc>
        <w:tc>
          <w:tcPr>
            <w:tcW w:w="1973" w:type="dxa"/>
            <w:vAlign w:val="center"/>
          </w:tcPr>
          <w:p w14:paraId="4A35A34A" w14:textId="77777777" w:rsidR="007E39C6" w:rsidRDefault="00000000">
            <w:r>
              <w:rPr>
                <w:sz w:val="16"/>
              </w:rPr>
              <w:t>04/12/2025 a 31/03/2026</w:t>
            </w:r>
          </w:p>
        </w:tc>
        <w:tc>
          <w:tcPr>
            <w:tcW w:w="1973" w:type="dxa"/>
            <w:vAlign w:val="center"/>
          </w:tcPr>
          <w:p w14:paraId="06C61ECF" w14:textId="77777777" w:rsidR="007E39C6" w:rsidRDefault="00000000">
            <w:r>
              <w:rPr>
                <w:sz w:val="16"/>
              </w:rPr>
              <w:t>74 metas/itens conferidos e matriz técnica consolidada.</w:t>
            </w:r>
          </w:p>
        </w:tc>
        <w:tc>
          <w:tcPr>
            <w:tcW w:w="1973" w:type="dxa"/>
            <w:vAlign w:val="center"/>
          </w:tcPr>
          <w:p w14:paraId="7998A544" w14:textId="77777777" w:rsidR="007E39C6" w:rsidRDefault="00000000">
            <w:r>
              <w:rPr>
                <w:sz w:val="16"/>
              </w:rPr>
              <w:t>R$ 0,00</w:t>
            </w:r>
          </w:p>
        </w:tc>
        <w:tc>
          <w:tcPr>
            <w:tcW w:w="1973" w:type="dxa"/>
            <w:vAlign w:val="center"/>
          </w:tcPr>
          <w:p w14:paraId="70091923" w14:textId="77777777" w:rsidR="007E39C6" w:rsidRDefault="00000000">
            <w:r>
              <w:rPr>
                <w:sz w:val="16"/>
              </w:rPr>
              <w:t>0%</w:t>
            </w:r>
          </w:p>
        </w:tc>
      </w:tr>
      <w:tr w:rsidR="007E39C6" w14:paraId="6F24E90D" w14:textId="77777777">
        <w:trPr>
          <w:jc w:val="center"/>
        </w:trPr>
        <w:tc>
          <w:tcPr>
            <w:tcW w:w="1973" w:type="dxa"/>
            <w:vAlign w:val="center"/>
          </w:tcPr>
          <w:p w14:paraId="78F7CEA3" w14:textId="77777777" w:rsidR="007E39C6" w:rsidRDefault="00000000">
            <w:r>
              <w:rPr>
                <w:sz w:val="16"/>
              </w:rPr>
              <w:t>2. Planejamento e instrução da contratação</w:t>
            </w:r>
          </w:p>
        </w:tc>
        <w:tc>
          <w:tcPr>
            <w:tcW w:w="1973" w:type="dxa"/>
            <w:vAlign w:val="center"/>
          </w:tcPr>
          <w:p w14:paraId="55BF310F" w14:textId="77777777" w:rsidR="007E39C6" w:rsidRDefault="00000000">
            <w:r>
              <w:rPr>
                <w:sz w:val="16"/>
              </w:rPr>
              <w:t>01/04/2026 a 30/09/2026</w:t>
            </w:r>
          </w:p>
        </w:tc>
        <w:tc>
          <w:tcPr>
            <w:tcW w:w="1973" w:type="dxa"/>
            <w:vAlign w:val="center"/>
          </w:tcPr>
          <w:p w14:paraId="22C9F161" w14:textId="77777777" w:rsidR="007E39C6" w:rsidRDefault="00000000">
            <w:r>
              <w:rPr>
                <w:sz w:val="16"/>
              </w:rPr>
              <w:t>DFD, ETP, Termo de Referência, pesquisa de preços e processo administrativo instruído.</w:t>
            </w:r>
          </w:p>
        </w:tc>
        <w:tc>
          <w:tcPr>
            <w:tcW w:w="1973" w:type="dxa"/>
            <w:vAlign w:val="center"/>
          </w:tcPr>
          <w:p w14:paraId="383DE36A" w14:textId="77777777" w:rsidR="007E39C6" w:rsidRDefault="00000000">
            <w:r>
              <w:rPr>
                <w:sz w:val="16"/>
              </w:rPr>
              <w:t>R$ 0,00</w:t>
            </w:r>
          </w:p>
        </w:tc>
        <w:tc>
          <w:tcPr>
            <w:tcW w:w="1973" w:type="dxa"/>
            <w:vAlign w:val="center"/>
          </w:tcPr>
          <w:p w14:paraId="394A36CB" w14:textId="77777777" w:rsidR="007E39C6" w:rsidRDefault="00000000">
            <w:r>
              <w:rPr>
                <w:sz w:val="16"/>
              </w:rPr>
              <w:t>0%</w:t>
            </w:r>
          </w:p>
        </w:tc>
      </w:tr>
      <w:tr w:rsidR="007E39C6" w14:paraId="6A8F8D09" w14:textId="77777777">
        <w:trPr>
          <w:jc w:val="center"/>
        </w:trPr>
        <w:tc>
          <w:tcPr>
            <w:tcW w:w="1973" w:type="dxa"/>
            <w:vAlign w:val="center"/>
          </w:tcPr>
          <w:p w14:paraId="760D99B8" w14:textId="77777777" w:rsidR="007E39C6" w:rsidRDefault="00000000">
            <w:r>
              <w:rPr>
                <w:sz w:val="16"/>
              </w:rPr>
              <w:t>3. Contratação, aquisição, entrega e pagamento</w:t>
            </w:r>
          </w:p>
        </w:tc>
        <w:tc>
          <w:tcPr>
            <w:tcW w:w="1973" w:type="dxa"/>
            <w:vAlign w:val="center"/>
          </w:tcPr>
          <w:p w14:paraId="02CF2DBF" w14:textId="77777777" w:rsidR="007E39C6" w:rsidRDefault="00000000">
            <w:r>
              <w:rPr>
                <w:sz w:val="16"/>
              </w:rPr>
              <w:t>01/10/2026 a 31/08/2028</w:t>
            </w:r>
          </w:p>
        </w:tc>
        <w:tc>
          <w:tcPr>
            <w:tcW w:w="1973" w:type="dxa"/>
            <w:vAlign w:val="center"/>
          </w:tcPr>
          <w:p w14:paraId="611A9C47" w14:textId="77777777" w:rsidR="007E39C6" w:rsidRDefault="00000000">
            <w:r>
              <w:rPr>
                <w:sz w:val="16"/>
              </w:rPr>
              <w:t>Contratação formalizada e 74 metas/itens executados, com recebimento e pagamento conforme entrega e aceite.</w:t>
            </w:r>
          </w:p>
        </w:tc>
        <w:tc>
          <w:tcPr>
            <w:tcW w:w="1973" w:type="dxa"/>
            <w:vAlign w:val="center"/>
          </w:tcPr>
          <w:p w14:paraId="54EA29DC" w14:textId="77777777" w:rsidR="007E39C6" w:rsidRDefault="00000000">
            <w:r>
              <w:rPr>
                <w:sz w:val="16"/>
              </w:rPr>
              <w:t>R$ 396.000,00</w:t>
            </w:r>
          </w:p>
        </w:tc>
        <w:tc>
          <w:tcPr>
            <w:tcW w:w="1973" w:type="dxa"/>
            <w:vAlign w:val="center"/>
          </w:tcPr>
          <w:p w14:paraId="3654B424" w14:textId="77777777" w:rsidR="007E39C6" w:rsidRDefault="00000000">
            <w:r>
              <w:rPr>
                <w:sz w:val="16"/>
              </w:rPr>
              <w:t>100%</w:t>
            </w:r>
          </w:p>
        </w:tc>
      </w:tr>
      <w:tr w:rsidR="007E39C6" w14:paraId="4CA4B418" w14:textId="77777777">
        <w:trPr>
          <w:jc w:val="center"/>
        </w:trPr>
        <w:tc>
          <w:tcPr>
            <w:tcW w:w="1973" w:type="dxa"/>
            <w:vAlign w:val="center"/>
          </w:tcPr>
          <w:p w14:paraId="202288CF" w14:textId="77777777" w:rsidR="007E39C6" w:rsidRDefault="00000000">
            <w:r>
              <w:rPr>
                <w:sz w:val="16"/>
              </w:rPr>
              <w:t>4. Tombamento, instalação e entrada em operação</w:t>
            </w:r>
          </w:p>
        </w:tc>
        <w:tc>
          <w:tcPr>
            <w:tcW w:w="1973" w:type="dxa"/>
            <w:vAlign w:val="center"/>
          </w:tcPr>
          <w:p w14:paraId="67E72E4F" w14:textId="77777777" w:rsidR="007E39C6" w:rsidRDefault="00000000">
            <w:r>
              <w:rPr>
                <w:sz w:val="16"/>
              </w:rPr>
              <w:t>Durante as entregas, até 31/08/2028</w:t>
            </w:r>
          </w:p>
        </w:tc>
        <w:tc>
          <w:tcPr>
            <w:tcW w:w="1973" w:type="dxa"/>
            <w:vAlign w:val="center"/>
          </w:tcPr>
          <w:p w14:paraId="2AE886FC" w14:textId="77777777" w:rsidR="007E39C6" w:rsidRDefault="00000000">
            <w:r>
              <w:rPr>
                <w:sz w:val="16"/>
              </w:rPr>
              <w:t>100% dos bens recebidos registrados, instalados/testados e disponibilizados ao CER.</w:t>
            </w:r>
          </w:p>
        </w:tc>
        <w:tc>
          <w:tcPr>
            <w:tcW w:w="1973" w:type="dxa"/>
            <w:vAlign w:val="center"/>
          </w:tcPr>
          <w:p w14:paraId="358F35CF" w14:textId="77777777" w:rsidR="007E39C6" w:rsidRDefault="00000000">
            <w:r>
              <w:rPr>
                <w:sz w:val="16"/>
              </w:rPr>
              <w:t>Incluído na etapa 3</w:t>
            </w:r>
          </w:p>
        </w:tc>
        <w:tc>
          <w:tcPr>
            <w:tcW w:w="1973" w:type="dxa"/>
            <w:vAlign w:val="center"/>
          </w:tcPr>
          <w:p w14:paraId="52100BE2" w14:textId="77777777" w:rsidR="007E39C6" w:rsidRDefault="00000000">
            <w:r>
              <w:rPr>
                <w:sz w:val="16"/>
              </w:rPr>
              <w:t>-</w:t>
            </w:r>
          </w:p>
        </w:tc>
      </w:tr>
      <w:tr w:rsidR="007E39C6" w14:paraId="2B3A03D8" w14:textId="77777777">
        <w:trPr>
          <w:jc w:val="center"/>
        </w:trPr>
        <w:tc>
          <w:tcPr>
            <w:tcW w:w="1973" w:type="dxa"/>
            <w:vAlign w:val="center"/>
          </w:tcPr>
          <w:p w14:paraId="659DD223" w14:textId="77777777" w:rsidR="007E39C6" w:rsidRDefault="00000000">
            <w:r>
              <w:rPr>
                <w:sz w:val="16"/>
              </w:rPr>
              <w:t>5. Monitoramento e encerramento</w:t>
            </w:r>
          </w:p>
        </w:tc>
        <w:tc>
          <w:tcPr>
            <w:tcW w:w="1973" w:type="dxa"/>
            <w:vAlign w:val="center"/>
          </w:tcPr>
          <w:p w14:paraId="72936540" w14:textId="77777777" w:rsidR="007E39C6" w:rsidRDefault="00000000">
            <w:r>
              <w:rPr>
                <w:sz w:val="16"/>
              </w:rPr>
              <w:t>01/09/2028 a 04/12/2028</w:t>
            </w:r>
          </w:p>
        </w:tc>
        <w:tc>
          <w:tcPr>
            <w:tcW w:w="1973" w:type="dxa"/>
            <w:vAlign w:val="center"/>
          </w:tcPr>
          <w:p w14:paraId="1BA02E9B" w14:textId="77777777" w:rsidR="007E39C6" w:rsidRDefault="00000000">
            <w:r>
              <w:rPr>
                <w:sz w:val="16"/>
              </w:rPr>
              <w:t>Relatório final, conciliação financeira e organização da prestação de contas.</w:t>
            </w:r>
          </w:p>
        </w:tc>
        <w:tc>
          <w:tcPr>
            <w:tcW w:w="1973" w:type="dxa"/>
            <w:vAlign w:val="center"/>
          </w:tcPr>
          <w:p w14:paraId="6B28A894" w14:textId="77777777" w:rsidR="007E39C6" w:rsidRDefault="00000000">
            <w:r>
              <w:rPr>
                <w:sz w:val="16"/>
              </w:rPr>
              <w:t>R$ 0,00</w:t>
            </w:r>
          </w:p>
        </w:tc>
        <w:tc>
          <w:tcPr>
            <w:tcW w:w="1973" w:type="dxa"/>
            <w:vAlign w:val="center"/>
          </w:tcPr>
          <w:p w14:paraId="11D81F6B" w14:textId="77777777" w:rsidR="007E39C6" w:rsidRDefault="00000000">
            <w:r>
              <w:rPr>
                <w:sz w:val="16"/>
              </w:rPr>
              <w:t>0%</w:t>
            </w:r>
          </w:p>
        </w:tc>
      </w:tr>
      <w:tr w:rsidR="007E39C6" w14:paraId="755BA167" w14:textId="77777777">
        <w:trPr>
          <w:jc w:val="center"/>
        </w:trPr>
        <w:tc>
          <w:tcPr>
            <w:tcW w:w="1973" w:type="dxa"/>
            <w:vAlign w:val="center"/>
          </w:tcPr>
          <w:p w14:paraId="6BB2433E" w14:textId="77777777" w:rsidR="007E39C6" w:rsidRDefault="00000000">
            <w:r>
              <w:rPr>
                <w:sz w:val="16"/>
              </w:rPr>
              <w:t>TOTAL</w:t>
            </w:r>
          </w:p>
        </w:tc>
        <w:tc>
          <w:tcPr>
            <w:tcW w:w="1973" w:type="dxa"/>
            <w:vAlign w:val="center"/>
          </w:tcPr>
          <w:p w14:paraId="30CA9032" w14:textId="77777777" w:rsidR="007E39C6" w:rsidRDefault="00000000">
            <w:r>
              <w:rPr>
                <w:sz w:val="16"/>
              </w:rPr>
              <w:t>04/12/2025 a 04/12/2028</w:t>
            </w:r>
          </w:p>
        </w:tc>
        <w:tc>
          <w:tcPr>
            <w:tcW w:w="1973" w:type="dxa"/>
            <w:vAlign w:val="center"/>
          </w:tcPr>
          <w:p w14:paraId="660A8C94" w14:textId="77777777" w:rsidR="007E39C6" w:rsidRDefault="00000000">
            <w:r>
              <w:rPr>
                <w:sz w:val="16"/>
              </w:rPr>
              <w:t>Execução integral do Plano de Ação nº 86216.</w:t>
            </w:r>
          </w:p>
        </w:tc>
        <w:tc>
          <w:tcPr>
            <w:tcW w:w="1973" w:type="dxa"/>
            <w:vAlign w:val="center"/>
          </w:tcPr>
          <w:p w14:paraId="3DBFEF5E" w14:textId="77777777" w:rsidR="007E39C6" w:rsidRDefault="00000000">
            <w:r>
              <w:rPr>
                <w:sz w:val="16"/>
              </w:rPr>
              <w:t>R$ 396.000,00</w:t>
            </w:r>
          </w:p>
        </w:tc>
        <w:tc>
          <w:tcPr>
            <w:tcW w:w="1973" w:type="dxa"/>
            <w:vAlign w:val="center"/>
          </w:tcPr>
          <w:p w14:paraId="074ECEAE" w14:textId="77777777" w:rsidR="007E39C6" w:rsidRDefault="00000000">
            <w:r>
              <w:rPr>
                <w:sz w:val="16"/>
              </w:rPr>
              <w:t>100%</w:t>
            </w:r>
          </w:p>
        </w:tc>
      </w:tr>
    </w:tbl>
    <w:p w14:paraId="574BF576" w14:textId="77777777" w:rsidR="007E39C6" w:rsidRDefault="007E39C6">
      <w:pPr>
        <w:spacing w:after="0"/>
      </w:pPr>
    </w:p>
    <w:p w14:paraId="79265FD9" w14:textId="3EC12725" w:rsidR="007E39C6" w:rsidRDefault="00000000" w:rsidP="007F773D">
      <w:pPr>
        <w:spacing w:after="120"/>
        <w:ind w:firstLine="709"/>
        <w:jc w:val="both"/>
      </w:pPr>
      <w:r>
        <w:t xml:space="preserve">Regra de atualização: o cronograma poderá ser ajustado mediante justificativa e registro formal, desde que sejam preservados o objeto, o valor global, a vigência e a compatibilidade com o </w:t>
      </w:r>
      <w:proofErr w:type="spellStart"/>
      <w:r>
        <w:t>cadastro</w:t>
      </w:r>
      <w:proofErr w:type="spellEnd"/>
      <w:r>
        <w:t xml:space="preserve"> </w:t>
      </w:r>
      <w:proofErr w:type="spellStart"/>
      <w:r>
        <w:t>vigente</w:t>
      </w:r>
      <w:proofErr w:type="spellEnd"/>
      <w:r>
        <w:t xml:space="preserve"> no </w:t>
      </w:r>
      <w:proofErr w:type="spellStart"/>
      <w:r>
        <w:t>Transferegov</w:t>
      </w:r>
      <w:proofErr w:type="spellEnd"/>
      <w:r>
        <w:t>.</w:t>
      </w:r>
    </w:p>
    <w:p w14:paraId="5037F082" w14:textId="77777777" w:rsidR="007E39C6" w:rsidRDefault="00000000">
      <w:pPr>
        <w:pStyle w:val="Ttulo2"/>
      </w:pPr>
      <w:r>
        <w:rPr>
          <w:rFonts w:ascii="Arial" w:hAnsi="Arial"/>
        </w:rPr>
        <w:t>6.1 Responsáveis pela execução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928"/>
        <w:gridCol w:w="4928"/>
      </w:tblGrid>
      <w:tr w:rsidR="007E39C6" w14:paraId="1BA37600" w14:textId="77777777">
        <w:trPr>
          <w:jc w:val="center"/>
        </w:trPr>
        <w:tc>
          <w:tcPr>
            <w:tcW w:w="4933" w:type="dxa"/>
            <w:shd w:val="clear" w:color="auto" w:fill="D9EAF7"/>
            <w:vAlign w:val="center"/>
          </w:tcPr>
          <w:p w14:paraId="0D127BA1" w14:textId="77777777" w:rsidR="007E39C6" w:rsidRDefault="00000000">
            <w:r>
              <w:rPr>
                <w:b/>
                <w:sz w:val="18"/>
              </w:rPr>
              <w:t>Unidade/Responsável</w:t>
            </w:r>
          </w:p>
        </w:tc>
        <w:tc>
          <w:tcPr>
            <w:tcW w:w="4933" w:type="dxa"/>
            <w:shd w:val="clear" w:color="auto" w:fill="D9EAF7"/>
            <w:vAlign w:val="center"/>
          </w:tcPr>
          <w:p w14:paraId="191D7F25" w14:textId="77777777" w:rsidR="007E39C6" w:rsidRDefault="00000000">
            <w:r>
              <w:rPr>
                <w:b/>
                <w:sz w:val="18"/>
              </w:rPr>
              <w:t>Atribuição</w:t>
            </w:r>
          </w:p>
        </w:tc>
      </w:tr>
      <w:tr w:rsidR="007E39C6" w14:paraId="3172B388" w14:textId="77777777">
        <w:trPr>
          <w:jc w:val="center"/>
        </w:trPr>
        <w:tc>
          <w:tcPr>
            <w:tcW w:w="4933" w:type="dxa"/>
            <w:vAlign w:val="center"/>
          </w:tcPr>
          <w:p w14:paraId="68F2A362" w14:textId="77777777" w:rsidR="007E39C6" w:rsidRDefault="00000000">
            <w:r>
              <w:rPr>
                <w:sz w:val="18"/>
              </w:rPr>
              <w:t>Secretaria Municipal de Saúde/Fundo Municipal de Saúde</w:t>
            </w:r>
          </w:p>
        </w:tc>
        <w:tc>
          <w:tcPr>
            <w:tcW w:w="4933" w:type="dxa"/>
            <w:vAlign w:val="center"/>
          </w:tcPr>
          <w:p w14:paraId="3F72C815" w14:textId="77777777" w:rsidR="007E39C6" w:rsidRDefault="00000000">
            <w:r>
              <w:rPr>
                <w:sz w:val="18"/>
              </w:rPr>
              <w:t>Coordenação da execução, definição técnica, monitoramento assistencial e prestação de informações.</w:t>
            </w:r>
          </w:p>
        </w:tc>
      </w:tr>
      <w:tr w:rsidR="007E39C6" w14:paraId="1B26B198" w14:textId="77777777">
        <w:trPr>
          <w:jc w:val="center"/>
        </w:trPr>
        <w:tc>
          <w:tcPr>
            <w:tcW w:w="4933" w:type="dxa"/>
            <w:vAlign w:val="center"/>
          </w:tcPr>
          <w:p w14:paraId="185E4372" w14:textId="77777777" w:rsidR="007E39C6" w:rsidRDefault="00000000">
            <w:r>
              <w:rPr>
                <w:sz w:val="18"/>
              </w:rPr>
              <w:t>Setor de Compras e Licitações</w:t>
            </w:r>
          </w:p>
        </w:tc>
        <w:tc>
          <w:tcPr>
            <w:tcW w:w="4933" w:type="dxa"/>
            <w:vAlign w:val="center"/>
          </w:tcPr>
          <w:p w14:paraId="734E3A7D" w14:textId="77777777" w:rsidR="007E39C6" w:rsidRDefault="00000000">
            <w:r>
              <w:rPr>
                <w:sz w:val="18"/>
              </w:rPr>
              <w:t>Instrução e condução do procedimento de contratação.</w:t>
            </w:r>
          </w:p>
        </w:tc>
      </w:tr>
      <w:tr w:rsidR="007E39C6" w14:paraId="1FC225BA" w14:textId="77777777">
        <w:trPr>
          <w:jc w:val="center"/>
        </w:trPr>
        <w:tc>
          <w:tcPr>
            <w:tcW w:w="4933" w:type="dxa"/>
            <w:vAlign w:val="center"/>
          </w:tcPr>
          <w:p w14:paraId="3677C227" w14:textId="77777777" w:rsidR="007E39C6" w:rsidRDefault="00000000">
            <w:r>
              <w:rPr>
                <w:sz w:val="18"/>
              </w:rPr>
              <w:t>Gestor e fiscais do contrato</w:t>
            </w:r>
          </w:p>
        </w:tc>
        <w:tc>
          <w:tcPr>
            <w:tcW w:w="4933" w:type="dxa"/>
            <w:vAlign w:val="center"/>
          </w:tcPr>
          <w:p w14:paraId="2B6012E8" w14:textId="77777777" w:rsidR="007E39C6" w:rsidRDefault="00000000">
            <w:r>
              <w:rPr>
                <w:sz w:val="18"/>
              </w:rPr>
              <w:t>Acompanhamento, registro de ocorrências, recebimento e atesto.</w:t>
            </w:r>
          </w:p>
        </w:tc>
      </w:tr>
      <w:tr w:rsidR="007E39C6" w14:paraId="405335CB" w14:textId="77777777">
        <w:trPr>
          <w:jc w:val="center"/>
        </w:trPr>
        <w:tc>
          <w:tcPr>
            <w:tcW w:w="4933" w:type="dxa"/>
            <w:vAlign w:val="center"/>
          </w:tcPr>
          <w:p w14:paraId="762E0312" w14:textId="77777777" w:rsidR="007E39C6" w:rsidRDefault="00000000">
            <w:r>
              <w:rPr>
                <w:sz w:val="18"/>
              </w:rPr>
              <w:t>Setor de Patrimônio</w:t>
            </w:r>
          </w:p>
        </w:tc>
        <w:tc>
          <w:tcPr>
            <w:tcW w:w="4933" w:type="dxa"/>
            <w:vAlign w:val="center"/>
          </w:tcPr>
          <w:p w14:paraId="5E38B3B6" w14:textId="77777777" w:rsidR="007E39C6" w:rsidRDefault="00000000">
            <w:r>
              <w:rPr>
                <w:sz w:val="18"/>
              </w:rPr>
              <w:t>Tombamento, localização e termos de responsabilidade.</w:t>
            </w:r>
          </w:p>
        </w:tc>
      </w:tr>
      <w:tr w:rsidR="007E39C6" w14:paraId="33316E89" w14:textId="77777777">
        <w:trPr>
          <w:jc w:val="center"/>
        </w:trPr>
        <w:tc>
          <w:tcPr>
            <w:tcW w:w="4933" w:type="dxa"/>
            <w:vAlign w:val="center"/>
          </w:tcPr>
          <w:p w14:paraId="53437D12" w14:textId="77777777" w:rsidR="007E39C6" w:rsidRDefault="00000000">
            <w:r>
              <w:rPr>
                <w:sz w:val="18"/>
              </w:rPr>
              <w:t>Contabilidade/Tesouraria</w:t>
            </w:r>
          </w:p>
        </w:tc>
        <w:tc>
          <w:tcPr>
            <w:tcW w:w="4933" w:type="dxa"/>
            <w:vAlign w:val="center"/>
          </w:tcPr>
          <w:p w14:paraId="5F21EA96" w14:textId="77777777" w:rsidR="007E39C6" w:rsidRDefault="00000000">
            <w:r>
              <w:rPr>
                <w:sz w:val="18"/>
              </w:rPr>
              <w:t>Classificação, execução financeira, conciliação e rastreabilidade.</w:t>
            </w:r>
          </w:p>
        </w:tc>
      </w:tr>
      <w:tr w:rsidR="007E39C6" w14:paraId="2EEE84C1" w14:textId="77777777">
        <w:trPr>
          <w:jc w:val="center"/>
        </w:trPr>
        <w:tc>
          <w:tcPr>
            <w:tcW w:w="4933" w:type="dxa"/>
            <w:vAlign w:val="center"/>
          </w:tcPr>
          <w:p w14:paraId="0A6A42C8" w14:textId="77777777" w:rsidR="007E39C6" w:rsidRDefault="00000000">
            <w:r>
              <w:rPr>
                <w:sz w:val="18"/>
              </w:rPr>
              <w:t>Controladoria Geral do Município</w:t>
            </w:r>
          </w:p>
        </w:tc>
        <w:tc>
          <w:tcPr>
            <w:tcW w:w="4933" w:type="dxa"/>
            <w:vAlign w:val="center"/>
          </w:tcPr>
          <w:p w14:paraId="2990B14C" w14:textId="77777777" w:rsidR="007E39C6" w:rsidRDefault="00000000">
            <w:r>
              <w:rPr>
                <w:sz w:val="18"/>
              </w:rPr>
              <w:t>Fiscalização preventiva e posterior, verificação documental, análise de riscos e recomendações.</w:t>
            </w:r>
          </w:p>
        </w:tc>
      </w:tr>
    </w:tbl>
    <w:p w14:paraId="0F67B948" w14:textId="77777777" w:rsidR="007E39C6" w:rsidRDefault="007E39C6" w:rsidP="007F773D">
      <w:pPr>
        <w:spacing w:after="0"/>
      </w:pPr>
    </w:p>
    <w:sectPr w:rsidR="007E39C6" w:rsidSect="00034616">
      <w:pgSz w:w="11906" w:h="16838"/>
      <w:pgMar w:top="1134" w:right="1020" w:bottom="113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69372924">
    <w:abstractNumId w:val="8"/>
  </w:num>
  <w:num w:numId="2" w16cid:durableId="1415396939">
    <w:abstractNumId w:val="6"/>
  </w:num>
  <w:num w:numId="3" w16cid:durableId="912743207">
    <w:abstractNumId w:val="5"/>
  </w:num>
  <w:num w:numId="4" w16cid:durableId="1632785095">
    <w:abstractNumId w:val="4"/>
  </w:num>
  <w:num w:numId="5" w16cid:durableId="776952299">
    <w:abstractNumId w:val="7"/>
  </w:num>
  <w:num w:numId="6" w16cid:durableId="1079016663">
    <w:abstractNumId w:val="3"/>
  </w:num>
  <w:num w:numId="7" w16cid:durableId="44136059">
    <w:abstractNumId w:val="2"/>
  </w:num>
  <w:num w:numId="8" w16cid:durableId="1541937578">
    <w:abstractNumId w:val="1"/>
  </w:num>
  <w:num w:numId="9" w16cid:durableId="48265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E39C6"/>
    <w:rsid w:val="007F773D"/>
    <w:rsid w:val="0084783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13B82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6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3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plano_trabalho</Template>
  <TotalTime>9</TotalTime>
  <Pages>3</Pages>
  <Words>1371</Words>
  <Characters>7409</Characters>
  <Application>Microsoft Office Word</Application>
  <DocSecurity>0</DocSecurity>
  <Lines>61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Plano de Trabalho - Plano de Ação 86216</vt:lpstr>
      <vt:lpstr/>
    </vt:vector>
  </TitlesOfParts>
  <Manager/>
  <Company/>
  <LinksUpToDate>false</LinksUpToDate>
  <CharactersWithSpaces>8763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Trabalho - Plano de Ação 86216</dc:title>
  <dc:subject>Transferência Especial - Transferegov</dc:subject>
  <dc:creator>Instituto Lopes</dc:creator>
  <cp:keywords>Transferegov, Plano de Trabalho, Coelho Neto, 86216</cp:keywords>
  <dc:description>generated by python-docx</dc:description>
  <cp:lastModifiedBy>Comunicação JL</cp:lastModifiedBy>
  <cp:revision>2</cp:revision>
  <dcterms:created xsi:type="dcterms:W3CDTF">2026-07-14T19:27:00Z</dcterms:created>
  <dcterms:modified xsi:type="dcterms:W3CDTF">2026-07-14T19:27:00Z</dcterms:modified>
  <cp:category/>
</cp:coreProperties>
</file>